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19" w:rsidRPr="009A24F4" w:rsidRDefault="001F1F19" w:rsidP="001F1F19">
      <w:pPr>
        <w:pBdr>
          <w:bottom w:val="thinThickSmallGap" w:sz="24" w:space="0" w:color="auto"/>
        </w:pBdr>
        <w:spacing w:after="0"/>
        <w:jc w:val="center"/>
        <w:rPr>
          <w:rFonts w:ascii="Times New Roman" w:hAnsi="Times New Roman"/>
          <w:u w:val="single"/>
        </w:rPr>
      </w:pPr>
    </w:p>
    <w:p w:rsidR="001F1F19" w:rsidRPr="009A24F4" w:rsidRDefault="006177DC" w:rsidP="00265615">
      <w:pPr>
        <w:pBdr>
          <w:bottom w:val="thinThickSmallGap" w:sz="24" w:space="0" w:color="auto"/>
        </w:pBdr>
        <w:spacing w:after="0" w:line="240" w:lineRule="auto"/>
        <w:jc w:val="center"/>
        <w:rPr>
          <w:rFonts w:ascii="Times New Roman" w:hAnsi="Times New Roman"/>
          <w:b/>
        </w:rPr>
      </w:pPr>
      <w:r w:rsidRPr="009A24F4">
        <w:rPr>
          <w:rFonts w:ascii="Times New Roman" w:hAnsi="Times New Roman"/>
          <w:b/>
        </w:rPr>
        <w:t>ФГБОУ ВО МГМСУ им. А.И. Евдокимова Минздрава России</w:t>
      </w:r>
    </w:p>
    <w:p w:rsidR="001F1F19" w:rsidRPr="009A24F4" w:rsidRDefault="001F1F19" w:rsidP="001F1F19">
      <w:pPr>
        <w:rPr>
          <w:rFonts w:ascii="Times New Roman" w:hAnsi="Times New Roman"/>
          <w:color w:val="000000"/>
          <w:sz w:val="24"/>
          <w:szCs w:val="24"/>
        </w:rPr>
      </w:pPr>
    </w:p>
    <w:tbl>
      <w:tblPr>
        <w:tblW w:w="4261" w:type="dxa"/>
        <w:jc w:val="right"/>
        <w:tblLayout w:type="fixed"/>
        <w:tblLook w:val="0000" w:firstRow="0" w:lastRow="0" w:firstColumn="0" w:lastColumn="0" w:noHBand="0" w:noVBand="0"/>
      </w:tblPr>
      <w:tblGrid>
        <w:gridCol w:w="4261"/>
      </w:tblGrid>
      <w:tr w:rsidR="001F1F19" w:rsidRPr="009A24F4" w:rsidTr="006042E3">
        <w:trPr>
          <w:jc w:val="right"/>
        </w:trPr>
        <w:tc>
          <w:tcPr>
            <w:tcW w:w="4261" w:type="dxa"/>
            <w:tcBorders>
              <w:top w:val="nil"/>
              <w:left w:val="nil"/>
              <w:bottom w:val="nil"/>
              <w:right w:val="nil"/>
            </w:tcBorders>
          </w:tcPr>
          <w:p w:rsidR="001F1F19" w:rsidRPr="009A24F4" w:rsidRDefault="001F1F19" w:rsidP="006042E3">
            <w:pPr>
              <w:pStyle w:val="Normal1"/>
              <w:widowControl w:val="0"/>
              <w:ind w:firstLine="0"/>
              <w:rPr>
                <w:snapToGrid w:val="0"/>
                <w:sz w:val="24"/>
                <w:szCs w:val="24"/>
              </w:rPr>
            </w:pPr>
            <w:r w:rsidRPr="009A24F4">
              <w:rPr>
                <w:snapToGrid w:val="0"/>
                <w:color w:val="BFBFBF"/>
                <w:sz w:val="24"/>
                <w:szCs w:val="24"/>
              </w:rPr>
              <w:t>М. П.</w:t>
            </w:r>
          </w:p>
        </w:tc>
      </w:tr>
    </w:tbl>
    <w:p w:rsidR="001F1F19" w:rsidRPr="009A24F4" w:rsidRDefault="001F1F19" w:rsidP="001F1F19">
      <w:pPr>
        <w:rPr>
          <w:rFonts w:ascii="Times New Roman" w:hAnsi="Times New Roman"/>
          <w:sz w:val="24"/>
          <w:szCs w:val="24"/>
        </w:rPr>
      </w:pPr>
    </w:p>
    <w:p w:rsidR="001F1F19" w:rsidRPr="009A24F4" w:rsidRDefault="001F1F19" w:rsidP="001F1F19">
      <w:pPr>
        <w:rPr>
          <w:rFonts w:ascii="Times New Roman" w:hAnsi="Times New Roman"/>
          <w:sz w:val="24"/>
          <w:szCs w:val="24"/>
        </w:rPr>
      </w:pPr>
    </w:p>
    <w:p w:rsidR="001F1F19" w:rsidRPr="009A24F4" w:rsidRDefault="001F1F19" w:rsidP="001F1F19">
      <w:pPr>
        <w:jc w:val="center"/>
        <w:rPr>
          <w:rFonts w:ascii="Times New Roman" w:hAnsi="Times New Roman"/>
          <w:b/>
          <w:sz w:val="24"/>
          <w:szCs w:val="24"/>
        </w:rPr>
      </w:pPr>
      <w:r w:rsidRPr="009A24F4">
        <w:rPr>
          <w:rFonts w:ascii="Times New Roman" w:hAnsi="Times New Roman"/>
          <w:b/>
          <w:sz w:val="24"/>
          <w:szCs w:val="24"/>
        </w:rPr>
        <w:t>АННОТАЦИИ РАБОЧИХ</w:t>
      </w:r>
      <w:r w:rsidR="007E006B" w:rsidRPr="009A24F4">
        <w:rPr>
          <w:rFonts w:ascii="Times New Roman" w:hAnsi="Times New Roman"/>
          <w:b/>
          <w:sz w:val="24"/>
          <w:szCs w:val="24"/>
        </w:rPr>
        <w:t xml:space="preserve"> ПРОГРАММ ДИСЦИПЛИН, ПРАКТИК</w:t>
      </w:r>
    </w:p>
    <w:p w:rsidR="00A30366" w:rsidRPr="009A24F4" w:rsidRDefault="00A30366" w:rsidP="001F1F19">
      <w:pPr>
        <w:jc w:val="center"/>
        <w:rPr>
          <w:rFonts w:ascii="Times New Roman" w:hAnsi="Times New Roman"/>
          <w:b/>
          <w:sz w:val="24"/>
          <w:szCs w:val="24"/>
        </w:rPr>
      </w:pPr>
    </w:p>
    <w:tbl>
      <w:tblPr>
        <w:tblW w:w="5000" w:type="pct"/>
        <w:jc w:val="center"/>
        <w:tblLook w:val="04A0" w:firstRow="1" w:lastRow="0" w:firstColumn="1" w:lastColumn="0" w:noHBand="0" w:noVBand="1"/>
      </w:tblPr>
      <w:tblGrid>
        <w:gridCol w:w="9355"/>
      </w:tblGrid>
      <w:tr w:rsidR="001F1F19" w:rsidRPr="009A24F4" w:rsidTr="00A30366">
        <w:trPr>
          <w:trHeight w:val="680"/>
          <w:jc w:val="center"/>
        </w:trPr>
        <w:tc>
          <w:tcPr>
            <w:tcW w:w="5000" w:type="pct"/>
            <w:vAlign w:val="bottom"/>
          </w:tcPr>
          <w:p w:rsidR="001F1F19" w:rsidRPr="009A24F4" w:rsidRDefault="001F1F19" w:rsidP="006042E3">
            <w:pPr>
              <w:spacing w:after="0" w:line="240" w:lineRule="auto"/>
              <w:jc w:val="center"/>
              <w:rPr>
                <w:rFonts w:ascii="Times New Roman" w:hAnsi="Times New Roman"/>
                <w:b/>
                <w:sz w:val="24"/>
                <w:szCs w:val="24"/>
              </w:rPr>
            </w:pPr>
            <w:r w:rsidRPr="009A24F4">
              <w:rPr>
                <w:rFonts w:ascii="Times New Roman" w:hAnsi="Times New Roman"/>
                <w:b/>
                <w:sz w:val="24"/>
                <w:szCs w:val="24"/>
              </w:rPr>
              <w:t>ОБРАЗОВАТЕЛЬНАЯ ПРОГРАММА ВЫСШЕГО ОБРАЗОВАНИЯ –</w:t>
            </w:r>
            <w:r w:rsidRPr="009A24F4">
              <w:rPr>
                <w:rFonts w:ascii="Times New Roman" w:hAnsi="Times New Roman"/>
                <w:b/>
                <w:sz w:val="24"/>
                <w:szCs w:val="24"/>
              </w:rPr>
              <w:cr/>
            </w:r>
          </w:p>
          <w:p w:rsidR="001F1F19" w:rsidRPr="009A24F4" w:rsidRDefault="007E006B" w:rsidP="006042E3">
            <w:pPr>
              <w:spacing w:after="0" w:line="240" w:lineRule="auto"/>
              <w:jc w:val="center"/>
              <w:rPr>
                <w:rFonts w:ascii="Times New Roman" w:hAnsi="Times New Roman"/>
                <w:b/>
                <w:sz w:val="24"/>
                <w:szCs w:val="24"/>
              </w:rPr>
            </w:pPr>
            <w:proofErr w:type="gramStart"/>
            <w:r w:rsidRPr="009A24F4">
              <w:rPr>
                <w:rFonts w:ascii="Times New Roman" w:hAnsi="Times New Roman"/>
                <w:b/>
                <w:sz w:val="24"/>
                <w:szCs w:val="24"/>
              </w:rPr>
              <w:t>программы</w:t>
            </w:r>
            <w:proofErr w:type="gramEnd"/>
            <w:r w:rsidR="001F1F19" w:rsidRPr="009A24F4">
              <w:rPr>
                <w:rFonts w:ascii="Times New Roman" w:hAnsi="Times New Roman"/>
                <w:b/>
                <w:sz w:val="24"/>
                <w:szCs w:val="24"/>
              </w:rPr>
              <w:t xml:space="preserve"> подготовки кадров высшей квалификации</w:t>
            </w:r>
          </w:p>
          <w:p w:rsidR="001F1F19" w:rsidRPr="009A24F4" w:rsidRDefault="007E006B" w:rsidP="006042E3">
            <w:pPr>
              <w:spacing w:after="0" w:line="240" w:lineRule="auto"/>
              <w:jc w:val="center"/>
              <w:rPr>
                <w:rFonts w:ascii="Times New Roman" w:hAnsi="Times New Roman"/>
                <w:b/>
                <w:sz w:val="24"/>
                <w:szCs w:val="24"/>
              </w:rPr>
            </w:pPr>
            <w:proofErr w:type="gramStart"/>
            <w:r w:rsidRPr="009A24F4">
              <w:rPr>
                <w:rFonts w:ascii="Times New Roman" w:hAnsi="Times New Roman"/>
                <w:b/>
                <w:sz w:val="24"/>
                <w:szCs w:val="24"/>
              </w:rPr>
              <w:t>в</w:t>
            </w:r>
            <w:proofErr w:type="gramEnd"/>
            <w:r w:rsidRPr="009A24F4">
              <w:rPr>
                <w:rFonts w:ascii="Times New Roman" w:hAnsi="Times New Roman"/>
                <w:b/>
                <w:sz w:val="24"/>
                <w:szCs w:val="24"/>
              </w:rPr>
              <w:t xml:space="preserve"> ординатуре</w:t>
            </w:r>
          </w:p>
        </w:tc>
      </w:tr>
      <w:tr w:rsidR="001F1F19" w:rsidRPr="009A24F4" w:rsidTr="00A30366">
        <w:trPr>
          <w:trHeight w:val="122"/>
          <w:jc w:val="center"/>
        </w:trPr>
        <w:tc>
          <w:tcPr>
            <w:tcW w:w="5000" w:type="pct"/>
          </w:tcPr>
          <w:p w:rsidR="001F1F19" w:rsidRPr="009A24F4" w:rsidRDefault="001F1F19" w:rsidP="006042E3">
            <w:pPr>
              <w:spacing w:after="0" w:line="240" w:lineRule="auto"/>
              <w:jc w:val="center"/>
              <w:rPr>
                <w:rFonts w:ascii="Times New Roman" w:hAnsi="Times New Roman"/>
                <w:b/>
                <w:sz w:val="24"/>
                <w:szCs w:val="24"/>
              </w:rPr>
            </w:pPr>
          </w:p>
        </w:tc>
      </w:tr>
      <w:tr w:rsidR="001F1F19" w:rsidRPr="009A24F4" w:rsidTr="006042E3">
        <w:trPr>
          <w:trHeight w:val="680"/>
          <w:jc w:val="center"/>
        </w:trPr>
        <w:tc>
          <w:tcPr>
            <w:tcW w:w="5000" w:type="pct"/>
            <w:tcBorders>
              <w:bottom w:val="single" w:sz="4" w:space="0" w:color="auto"/>
            </w:tcBorders>
            <w:vAlign w:val="bottom"/>
          </w:tcPr>
          <w:p w:rsidR="001F1F19" w:rsidRPr="009A24F4" w:rsidRDefault="0039724F" w:rsidP="003E45B9">
            <w:pPr>
              <w:spacing w:after="0" w:line="240" w:lineRule="auto"/>
              <w:jc w:val="center"/>
              <w:rPr>
                <w:rFonts w:ascii="Times New Roman" w:hAnsi="Times New Roman"/>
                <w:b/>
                <w:sz w:val="24"/>
                <w:szCs w:val="24"/>
              </w:rPr>
            </w:pPr>
            <w:r w:rsidRPr="009A24F4">
              <w:rPr>
                <w:rFonts w:ascii="Times New Roman" w:hAnsi="Times New Roman"/>
                <w:b/>
                <w:sz w:val="24"/>
                <w:szCs w:val="24"/>
              </w:rPr>
              <w:t>31.08.</w:t>
            </w:r>
            <w:r w:rsidR="003E45B9" w:rsidRPr="009A24F4">
              <w:rPr>
                <w:rFonts w:ascii="Times New Roman" w:hAnsi="Times New Roman"/>
                <w:b/>
                <w:sz w:val="24"/>
                <w:szCs w:val="24"/>
              </w:rPr>
              <w:t>10 Судебно-медицинская экспертиза</w:t>
            </w:r>
          </w:p>
        </w:tc>
      </w:tr>
      <w:tr w:rsidR="001F1F19" w:rsidRPr="009A24F4" w:rsidTr="006042E3">
        <w:trPr>
          <w:trHeight w:val="155"/>
          <w:jc w:val="center"/>
        </w:trPr>
        <w:tc>
          <w:tcPr>
            <w:tcW w:w="5000" w:type="pct"/>
            <w:tcBorders>
              <w:top w:val="single" w:sz="4" w:space="0" w:color="auto"/>
            </w:tcBorders>
          </w:tcPr>
          <w:p w:rsidR="001F1F19" w:rsidRPr="009A24F4" w:rsidRDefault="001F1F19" w:rsidP="006042E3">
            <w:pPr>
              <w:spacing w:after="0" w:line="240" w:lineRule="auto"/>
              <w:jc w:val="center"/>
              <w:rPr>
                <w:rFonts w:ascii="Times New Roman" w:hAnsi="Times New Roman"/>
                <w:i/>
                <w:sz w:val="16"/>
                <w:szCs w:val="16"/>
              </w:rPr>
            </w:pPr>
            <w:r w:rsidRPr="009A24F4">
              <w:rPr>
                <w:rFonts w:ascii="Times New Roman" w:hAnsi="Times New Roman"/>
                <w:i/>
                <w:sz w:val="16"/>
                <w:szCs w:val="16"/>
              </w:rPr>
              <w:t>Код и наименование специальности/направления подготовки</w:t>
            </w:r>
          </w:p>
        </w:tc>
      </w:tr>
    </w:tbl>
    <w:p w:rsidR="001F1F19" w:rsidRPr="009A24F4" w:rsidRDefault="001F1F19" w:rsidP="001F1F19">
      <w:pPr>
        <w:spacing w:after="0" w:line="240" w:lineRule="auto"/>
        <w:rPr>
          <w:rFonts w:ascii="Times New Roman" w:hAnsi="Times New Roman"/>
          <w:sz w:val="6"/>
          <w:szCs w:val="6"/>
        </w:rPr>
      </w:pPr>
      <w:r w:rsidRPr="009A24F4">
        <w:rPr>
          <w:rFonts w:ascii="Times New Roman" w:hAnsi="Times New Roman"/>
        </w:rPr>
        <w:br w:type="page"/>
      </w:r>
    </w:p>
    <w:p w:rsidR="0039724F" w:rsidRPr="009A24F4" w:rsidRDefault="0039724F" w:rsidP="006042E3">
      <w:pPr>
        <w:spacing w:after="0" w:line="240" w:lineRule="auto"/>
        <w:jc w:val="center"/>
        <w:rPr>
          <w:rFonts w:ascii="Times New Roman" w:hAnsi="Times New Roman"/>
        </w:rPr>
      </w:pPr>
    </w:p>
    <w:p w:rsidR="00F82DD4" w:rsidRPr="009A24F4" w:rsidRDefault="001224A3" w:rsidP="006042E3">
      <w:pPr>
        <w:pStyle w:val="1"/>
        <w:spacing w:before="0" w:line="240" w:lineRule="auto"/>
        <w:jc w:val="center"/>
        <w:rPr>
          <w:rFonts w:ascii="Times New Roman" w:eastAsia="Times New Roman" w:hAnsi="Times New Roman" w:cs="Times New Roman"/>
          <w:color w:val="auto"/>
          <w:sz w:val="22"/>
          <w:szCs w:val="22"/>
          <w:lang w:eastAsia="ru-RU"/>
        </w:rPr>
      </w:pPr>
      <w:r w:rsidRPr="009A24F4">
        <w:rPr>
          <w:rFonts w:ascii="Times New Roman" w:eastAsia="Times New Roman" w:hAnsi="Times New Roman" w:cs="Times New Roman"/>
          <w:color w:val="auto"/>
          <w:sz w:val="22"/>
          <w:szCs w:val="22"/>
          <w:lang w:eastAsia="ru-RU"/>
        </w:rPr>
        <w:t>Судебная медицина</w:t>
      </w:r>
    </w:p>
    <w:p w:rsidR="0039724F" w:rsidRPr="009A24F4" w:rsidRDefault="0039724F" w:rsidP="006042E3">
      <w:pPr>
        <w:spacing w:after="0" w:line="240" w:lineRule="auto"/>
        <w:rPr>
          <w:rFonts w:ascii="Times New Roman" w:hAnsi="Times New Roman"/>
        </w:rPr>
      </w:pPr>
      <w:r w:rsidRPr="009A24F4">
        <w:rPr>
          <w:rFonts w:ascii="Times New Roman" w:hAnsi="Times New Roman"/>
          <w:b/>
        </w:rPr>
        <w:t>Цель освоения дисциплины</w:t>
      </w:r>
      <w:r w:rsidRPr="009A24F4">
        <w:rPr>
          <w:rFonts w:ascii="Times New Roman" w:hAnsi="Times New Roman"/>
        </w:rPr>
        <w:t>:</w:t>
      </w:r>
    </w:p>
    <w:p w:rsidR="003E45B9" w:rsidRPr="009A24F4" w:rsidRDefault="006042E3" w:rsidP="006042E3">
      <w:pPr>
        <w:spacing w:after="0" w:line="240" w:lineRule="auto"/>
        <w:jc w:val="both"/>
        <w:rPr>
          <w:rFonts w:ascii="Times New Roman" w:hAnsi="Times New Roman"/>
          <w:color w:val="000000"/>
        </w:rPr>
      </w:pPr>
      <w:r w:rsidRPr="009A24F4">
        <w:rPr>
          <w:rFonts w:ascii="Times New Roman" w:hAnsi="Times New Roman"/>
          <w:color w:val="000000"/>
        </w:rPr>
        <w:tab/>
        <w:t>П</w:t>
      </w:r>
      <w:r w:rsidR="003E45B9" w:rsidRPr="009A24F4">
        <w:rPr>
          <w:rFonts w:ascii="Times New Roman" w:hAnsi="Times New Roman"/>
          <w:color w:val="000000"/>
        </w:rPr>
        <w:t>одготовка квалифицированного врача судебно-медицинского эксперта,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F82DD4" w:rsidRPr="009A24F4" w:rsidRDefault="0039724F" w:rsidP="006042E3">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39724F" w:rsidRPr="009A24F4" w:rsidRDefault="00B81E28" w:rsidP="006042E3">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color w:val="000000"/>
          <w:lang w:eastAsia="ru-RU"/>
        </w:rPr>
        <w:tab/>
      </w:r>
      <w:r w:rsidR="0039724F" w:rsidRPr="009A24F4">
        <w:rPr>
          <w:rFonts w:ascii="Times New Roman" w:eastAsia="Times New Roman" w:hAnsi="Times New Roman"/>
          <w:color w:val="000000"/>
          <w:lang w:eastAsia="ru-RU"/>
        </w:rPr>
        <w:t>Дисциплина относится к базовой части учебного плана.</w:t>
      </w:r>
    </w:p>
    <w:p w:rsidR="00E8513A" w:rsidRPr="009A24F4" w:rsidRDefault="0039724F" w:rsidP="006042E3">
      <w:pPr>
        <w:spacing w:after="0" w:line="240" w:lineRule="auto"/>
        <w:jc w:val="both"/>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w:t>
      </w:r>
      <w:r w:rsidRPr="009A24F4">
        <w:rPr>
          <w:rFonts w:ascii="Times New Roman" w:eastAsia="Times New Roman" w:hAnsi="Times New Roman"/>
          <w:color w:val="000000"/>
          <w:lang w:eastAsia="ru-RU"/>
        </w:rPr>
        <w:t>формируемые в результате освоения дисциплины:</w:t>
      </w:r>
    </w:p>
    <w:tbl>
      <w:tblPr>
        <w:tblW w:w="5000" w:type="pct"/>
        <w:tblCellMar>
          <w:left w:w="78" w:type="dxa"/>
        </w:tblCellMar>
        <w:tblLook w:val="04A0" w:firstRow="1" w:lastRow="0" w:firstColumn="1" w:lastColumn="0" w:noHBand="0" w:noVBand="1"/>
      </w:tblPr>
      <w:tblGrid>
        <w:gridCol w:w="1215"/>
        <w:gridCol w:w="8140"/>
      </w:tblGrid>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highlight w:val="yellow"/>
              </w:rPr>
            </w:pPr>
            <w:r w:rsidRPr="009A24F4">
              <w:rPr>
                <w:rFonts w:ascii="Times New Roman" w:hAnsi="Times New Roman"/>
                <w:color w:val="000000"/>
              </w:rPr>
              <w:t>УК-1</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highlight w:val="yellow"/>
              </w:rPr>
            </w:pPr>
            <w:r w:rsidRPr="009A24F4">
              <w:rPr>
                <w:rFonts w:ascii="Times New Roman" w:hAnsi="Times New Roman"/>
                <w:color w:val="000000"/>
              </w:rPr>
              <w:t>Готовностью к абстрактному мышлению, анализу, синтезу.</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color w:val="000000"/>
              </w:rPr>
            </w:pPr>
            <w:r w:rsidRPr="009A24F4">
              <w:rPr>
                <w:rFonts w:ascii="Times New Roman" w:hAnsi="Times New Roman"/>
                <w:color w:val="000000"/>
              </w:rPr>
              <w:t>ПК-1</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color w:val="000000"/>
              </w:rPr>
            </w:pPr>
            <w:proofErr w:type="gramStart"/>
            <w:r w:rsidRPr="009A24F4">
              <w:rPr>
                <w:rFonts w:ascii="Times New Roman" w:hAnsi="Times New Roman"/>
                <w:color w:val="000000"/>
              </w:rPr>
              <w:t>готовность</w:t>
            </w:r>
            <w:proofErr w:type="gramEnd"/>
            <w:r w:rsidRPr="009A24F4">
              <w:rPr>
                <w:rFonts w:ascii="Times New Roman" w:hAnsi="Times New Roman"/>
                <w:color w:val="000000"/>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color w:val="000000"/>
              </w:rPr>
            </w:pPr>
            <w:r w:rsidRPr="009A24F4">
              <w:rPr>
                <w:rFonts w:ascii="Times New Roman" w:hAnsi="Times New Roman"/>
                <w:color w:val="000000"/>
              </w:rPr>
              <w:t>ПК-2</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color w:val="000000"/>
              </w:rPr>
            </w:pPr>
            <w:proofErr w:type="gramStart"/>
            <w:r w:rsidRPr="009A24F4">
              <w:rPr>
                <w:rFonts w:ascii="Times New Roman" w:hAnsi="Times New Roman"/>
              </w:rPr>
              <w:t>готовность</w:t>
            </w:r>
            <w:proofErr w:type="gramEnd"/>
            <w:r w:rsidRPr="009A24F4">
              <w:rPr>
                <w:rFonts w:ascii="Times New Roman" w:hAnsi="Times New Roman"/>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color w:val="000000"/>
              </w:rPr>
            </w:pPr>
            <w:r w:rsidRPr="009A24F4">
              <w:rPr>
                <w:rFonts w:ascii="Times New Roman" w:hAnsi="Times New Roman"/>
                <w:color w:val="000000"/>
              </w:rPr>
              <w:t>ПК-5</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color w:val="000000"/>
              </w:rPr>
            </w:pPr>
            <w:proofErr w:type="gramStart"/>
            <w:r w:rsidRPr="009A24F4">
              <w:rPr>
                <w:rFonts w:ascii="Times New Roman" w:hAnsi="Times New Roman"/>
              </w:rPr>
              <w:t>готовность</w:t>
            </w:r>
            <w:proofErr w:type="gramEnd"/>
            <w:r w:rsidRPr="009A24F4">
              <w:rPr>
                <w:rFonts w:ascii="Times New Roman" w:hAnsi="Times New Roman"/>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rPr>
            </w:pPr>
            <w:r w:rsidRPr="009A24F4">
              <w:rPr>
                <w:rFonts w:ascii="Times New Roman" w:hAnsi="Times New Roman"/>
              </w:rPr>
              <w:t>ПК-6</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rPr>
            </w:pPr>
            <w:r w:rsidRPr="009A24F4">
              <w:rPr>
                <w:rFonts w:ascii="Times New Roman" w:hAnsi="Times New Roman"/>
              </w:rPr>
              <w:t>Готовность к применению лабораторных методов исследований и интерпретации их результатов.</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rPr>
            </w:pPr>
            <w:r w:rsidRPr="009A24F4">
              <w:rPr>
                <w:rFonts w:ascii="Times New Roman" w:hAnsi="Times New Roman"/>
              </w:rPr>
              <w:t>ПК-8</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rPr>
            </w:pPr>
            <w:r w:rsidRPr="009A24F4">
              <w:rPr>
                <w:rFonts w:ascii="Times New Roman" w:hAnsi="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727E6D" w:rsidRPr="009A24F4" w:rsidTr="00727E6D">
        <w:trPr>
          <w:trHeight w:val="340"/>
        </w:trPr>
        <w:tc>
          <w:tcPr>
            <w:tcW w:w="1218" w:type="dxa"/>
            <w:shd w:val="clear" w:color="auto" w:fill="auto"/>
            <w:tcMar>
              <w:left w:w="78" w:type="dxa"/>
            </w:tcMar>
          </w:tcPr>
          <w:p w:rsidR="00727E6D" w:rsidRPr="009A24F4" w:rsidRDefault="00727E6D" w:rsidP="00727E6D">
            <w:pPr>
              <w:spacing w:after="0" w:line="240" w:lineRule="auto"/>
              <w:ind w:left="-57"/>
              <w:rPr>
                <w:rFonts w:ascii="Times New Roman" w:hAnsi="Times New Roman"/>
              </w:rPr>
            </w:pPr>
            <w:r w:rsidRPr="009A24F4">
              <w:rPr>
                <w:rFonts w:ascii="Times New Roman" w:hAnsi="Times New Roman"/>
              </w:rPr>
              <w:t>ПК-9</w:t>
            </w:r>
          </w:p>
        </w:tc>
        <w:tc>
          <w:tcPr>
            <w:tcW w:w="8163" w:type="dxa"/>
            <w:shd w:val="clear" w:color="auto" w:fill="auto"/>
            <w:tcMar>
              <w:left w:w="78" w:type="dxa"/>
            </w:tcMar>
            <w:vAlign w:val="bottom"/>
          </w:tcPr>
          <w:p w:rsidR="00727E6D" w:rsidRPr="009A24F4" w:rsidRDefault="00727E6D" w:rsidP="00727E6D">
            <w:pPr>
              <w:spacing w:after="0" w:line="240" w:lineRule="auto"/>
              <w:rPr>
                <w:rFonts w:ascii="Times New Roman" w:hAnsi="Times New Roman"/>
              </w:rPr>
            </w:pPr>
            <w:r w:rsidRPr="009A24F4">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bl>
    <w:p w:rsidR="00F82DD4" w:rsidRPr="009A24F4" w:rsidRDefault="00EC4C87" w:rsidP="006042E3">
      <w:pPr>
        <w:spacing w:after="0" w:line="240" w:lineRule="auto"/>
        <w:jc w:val="both"/>
        <w:rPr>
          <w:rFonts w:ascii="Times New Roman" w:hAnsi="Times New Roman"/>
        </w:rPr>
      </w:pPr>
      <w:r w:rsidRPr="009A24F4">
        <w:rPr>
          <w:rFonts w:ascii="Times New Roman" w:hAnsi="Times New Roman"/>
          <w:b/>
        </w:rPr>
        <w:t>Содержание дисциплины:</w:t>
      </w:r>
      <w:r w:rsidRPr="009A24F4">
        <w:rPr>
          <w:rFonts w:ascii="Times New Roman" w:hAnsi="Times New Roman"/>
        </w:rPr>
        <w:t xml:space="preserve"> </w:t>
      </w:r>
    </w:p>
    <w:p w:rsidR="00E8513A" w:rsidRPr="009A24F4" w:rsidRDefault="00F82DD4" w:rsidP="006042E3">
      <w:pPr>
        <w:spacing w:after="0" w:line="240" w:lineRule="auto"/>
        <w:jc w:val="both"/>
        <w:rPr>
          <w:rFonts w:ascii="Times New Roman" w:hAnsi="Times New Roman"/>
        </w:rPr>
      </w:pPr>
      <w:r w:rsidRPr="009A24F4">
        <w:rPr>
          <w:rFonts w:ascii="Times New Roman" w:hAnsi="Times New Roman"/>
        </w:rPr>
        <w:tab/>
      </w:r>
      <w:r w:rsidR="00E8513A" w:rsidRPr="009A24F4">
        <w:rPr>
          <w:rFonts w:ascii="Times New Roman" w:hAnsi="Times New Roman"/>
        </w:rPr>
        <w:t>Предмет судебной медицины, кратная история ее развития. Процессуальные основы судебно-медицинской экспертизы. Организация судебно-медицинской экспертизы в РФ. Умирание и смерть</w:t>
      </w:r>
      <w:proofErr w:type="gramStart"/>
      <w:r w:rsidR="00E8513A" w:rsidRPr="009A24F4">
        <w:rPr>
          <w:rFonts w:ascii="Times New Roman" w:hAnsi="Times New Roman"/>
        </w:rPr>
        <w:t>. трупные</w:t>
      </w:r>
      <w:proofErr w:type="gramEnd"/>
      <w:r w:rsidR="00E8513A" w:rsidRPr="009A24F4">
        <w:rPr>
          <w:rFonts w:ascii="Times New Roman" w:hAnsi="Times New Roman"/>
        </w:rPr>
        <w:t xml:space="preserve"> изменения. Осмотр трупа на месте происшествия и месте его обнаружения. Судебно-медицинская экспертиза (исследование) трупа</w:t>
      </w:r>
      <w:proofErr w:type="gramStart"/>
      <w:r w:rsidR="00E8513A" w:rsidRPr="009A24F4">
        <w:rPr>
          <w:rFonts w:ascii="Times New Roman" w:hAnsi="Times New Roman"/>
        </w:rPr>
        <w:t>. судебно</w:t>
      </w:r>
      <w:proofErr w:type="gramEnd"/>
      <w:r w:rsidR="00E8513A" w:rsidRPr="009A24F4">
        <w:rPr>
          <w:rFonts w:ascii="Times New Roman" w:hAnsi="Times New Roman"/>
        </w:rPr>
        <w:t>-медицинская экспертиза трупов в случаях скоропостижной смерти. Судебно-медицинская экспертиза трупов новорожденных. Судебно-медицинская травматология</w:t>
      </w:r>
      <w:proofErr w:type="gramStart"/>
      <w:r w:rsidR="00E8513A" w:rsidRPr="009A24F4">
        <w:rPr>
          <w:rFonts w:ascii="Times New Roman" w:hAnsi="Times New Roman"/>
        </w:rPr>
        <w:t>. общие</w:t>
      </w:r>
      <w:proofErr w:type="gramEnd"/>
      <w:r w:rsidR="00E8513A" w:rsidRPr="009A24F4">
        <w:rPr>
          <w:rFonts w:ascii="Times New Roman" w:hAnsi="Times New Roman"/>
        </w:rPr>
        <w:t xml:space="preserve"> вопросы судебно-медицинской травматологии. судебно-медицинская экспертиза трупов в случаях смерти от повреждений тупыми предметами. Судебно-медицинская экспертиза трупов в случаях смерти от транспортных происшествий и падений. Судебно-медицинская экспертиза трупов в случаях смерти от действия острых предметов. Судебно-медицинская экспертиза огнестрельной и взрывной травмы. Судебно-медицинская экспертиза трупов в случаях смерти от различных видов механической асфиксии и утопления. Судебно-медицинская экспертиза трупов в случаях смерти от действия электричества, крайних температур, колебаний барометрического давления. Судебно-медицинская экспертиза трупов в случаях смерти от действия ядов. Судебно-медицинская экспертиза потерпевших, подозреваемых и других </w:t>
      </w:r>
      <w:proofErr w:type="spellStart"/>
      <w:r w:rsidR="00E8513A" w:rsidRPr="009A24F4">
        <w:rPr>
          <w:rFonts w:ascii="Times New Roman" w:hAnsi="Times New Roman"/>
        </w:rPr>
        <w:t>лиц.</w:t>
      </w:r>
      <w:r w:rsidR="00622783" w:rsidRPr="009A24F4">
        <w:rPr>
          <w:rFonts w:ascii="Times New Roman" w:hAnsi="Times New Roman"/>
        </w:rPr>
        <w:t>С</w:t>
      </w:r>
      <w:r w:rsidR="00E8513A" w:rsidRPr="009A24F4">
        <w:rPr>
          <w:rFonts w:ascii="Times New Roman" w:hAnsi="Times New Roman"/>
        </w:rPr>
        <w:t>удебно</w:t>
      </w:r>
      <w:proofErr w:type="spellEnd"/>
      <w:r w:rsidR="00E8513A" w:rsidRPr="009A24F4">
        <w:rPr>
          <w:rFonts w:ascii="Times New Roman" w:hAnsi="Times New Roman"/>
        </w:rPr>
        <w:t>-медицинская экспертиза возраста. Судебно-медицинская экспертиза вещественных доказательств. Судебно-медицинская экспертиза по делам о профессиональных и профессионально-должностных правонарушениях медицинских работников.</w:t>
      </w:r>
    </w:p>
    <w:p w:rsidR="0066094A" w:rsidRPr="009A24F4" w:rsidRDefault="0066094A" w:rsidP="00B95A1B">
      <w:pPr>
        <w:pStyle w:val="3"/>
        <w:jc w:val="center"/>
        <w:rPr>
          <w:rFonts w:ascii="Times New Roman" w:hAnsi="Times New Roman" w:cs="Times New Roman"/>
          <w:color w:val="auto"/>
        </w:rPr>
      </w:pPr>
    </w:p>
    <w:p w:rsidR="00B95A1B" w:rsidRPr="009A24F4" w:rsidRDefault="00B95A1B" w:rsidP="00B95A1B">
      <w:pPr>
        <w:pStyle w:val="3"/>
        <w:jc w:val="center"/>
        <w:rPr>
          <w:rFonts w:ascii="Times New Roman" w:hAnsi="Times New Roman" w:cs="Times New Roman"/>
          <w:color w:val="auto"/>
        </w:rPr>
      </w:pPr>
      <w:r w:rsidRPr="009A24F4">
        <w:rPr>
          <w:rFonts w:ascii="Times New Roman" w:hAnsi="Times New Roman" w:cs="Times New Roman"/>
          <w:color w:val="auto"/>
        </w:rPr>
        <w:t>Инфекционные болезни</w:t>
      </w:r>
    </w:p>
    <w:p w:rsidR="007E006B" w:rsidRPr="009A24F4" w:rsidRDefault="007E006B" w:rsidP="007E006B">
      <w:pPr>
        <w:spacing w:after="0" w:line="240" w:lineRule="auto"/>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Цель освоения дисциплины:</w:t>
      </w:r>
    </w:p>
    <w:p w:rsidR="007E006B" w:rsidRPr="009A24F4" w:rsidRDefault="00D60D10" w:rsidP="007E006B">
      <w:pPr>
        <w:spacing w:after="0" w:line="240" w:lineRule="auto"/>
        <w:jc w:val="both"/>
        <w:rPr>
          <w:rFonts w:ascii="Times New Roman" w:eastAsia="Times New Roman" w:hAnsi="Times New Roman"/>
          <w:b/>
          <w:color w:val="000000" w:themeColor="text1"/>
          <w:lang w:eastAsia="ru-RU"/>
        </w:rPr>
      </w:pPr>
      <w:proofErr w:type="gramStart"/>
      <w:r>
        <w:rPr>
          <w:rFonts w:ascii="Times New Roman" w:hAnsi="Times New Roman"/>
          <w:color w:val="000000" w:themeColor="text1"/>
        </w:rPr>
        <w:lastRenderedPageBreak/>
        <w:t>подготовка</w:t>
      </w:r>
      <w:proofErr w:type="gramEnd"/>
      <w:r>
        <w:rPr>
          <w:rFonts w:ascii="Times New Roman" w:hAnsi="Times New Roman"/>
          <w:color w:val="000000" w:themeColor="text1"/>
        </w:rPr>
        <w:t xml:space="preserve"> специалиста врача</w:t>
      </w:r>
      <w:r w:rsidR="007E006B" w:rsidRPr="009A24F4">
        <w:rPr>
          <w:rFonts w:ascii="Times New Roman" w:hAnsi="Times New Roman"/>
          <w:color w:val="000000" w:themeColor="text1"/>
        </w:rPr>
        <w:t xml:space="preserve"> для самостоятельной профессиональной деятельности, ориентированного в вопросах </w:t>
      </w:r>
      <w:proofErr w:type="spellStart"/>
      <w:r w:rsidR="007E006B" w:rsidRPr="009A24F4">
        <w:rPr>
          <w:rFonts w:ascii="Times New Roman" w:hAnsi="Times New Roman"/>
          <w:color w:val="000000" w:themeColor="text1"/>
        </w:rPr>
        <w:t>инфектологии</w:t>
      </w:r>
      <w:proofErr w:type="spellEnd"/>
      <w:r w:rsidR="007E006B" w:rsidRPr="009A24F4">
        <w:rPr>
          <w:rFonts w:ascii="Times New Roman" w:hAnsi="Times New Roman"/>
          <w:color w:val="000000" w:themeColor="text1"/>
        </w:rPr>
        <w:t>, профилактических и противоэпидемических мероприятиях</w:t>
      </w:r>
      <w:r w:rsidR="007E006B" w:rsidRPr="009A24F4">
        <w:rPr>
          <w:rFonts w:ascii="Times New Roman" w:eastAsia="Times New Roman" w:hAnsi="Times New Roman"/>
          <w:b/>
          <w:color w:val="000000" w:themeColor="text1"/>
          <w:lang w:eastAsia="ru-RU"/>
        </w:rPr>
        <w:t xml:space="preserve"> </w:t>
      </w:r>
    </w:p>
    <w:p w:rsidR="007E006B" w:rsidRPr="009A24F4" w:rsidRDefault="007E006B" w:rsidP="007E006B">
      <w:pPr>
        <w:spacing w:after="0" w:line="240" w:lineRule="auto"/>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Место дисциплины в структуре образовательной программы: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 xml:space="preserve">Дисциплина относится к </w:t>
      </w:r>
      <w:r w:rsidR="009A24F4" w:rsidRPr="009A24F4">
        <w:rPr>
          <w:rFonts w:ascii="Times New Roman" w:eastAsia="Times New Roman" w:hAnsi="Times New Roman"/>
          <w:color w:val="000000" w:themeColor="text1"/>
          <w:lang w:eastAsia="ru-RU"/>
        </w:rPr>
        <w:t>вариативной</w:t>
      </w:r>
      <w:r w:rsidRPr="009A24F4">
        <w:rPr>
          <w:rFonts w:ascii="Times New Roman" w:eastAsia="Times New Roman" w:hAnsi="Times New Roman"/>
          <w:color w:val="000000" w:themeColor="text1"/>
          <w:lang w:eastAsia="ru-RU"/>
        </w:rPr>
        <w:t xml:space="preserve"> части учебного плана.</w:t>
      </w:r>
    </w:p>
    <w:p w:rsidR="007E006B" w:rsidRPr="009A24F4" w:rsidRDefault="007E006B" w:rsidP="007E006B">
      <w:pPr>
        <w:spacing w:after="0" w:line="240" w:lineRule="auto"/>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7E006B" w:rsidRPr="009A24F4" w:rsidRDefault="007E006B" w:rsidP="007E006B">
      <w:pPr>
        <w:pStyle w:val="ConsPlusNormal"/>
        <w:ind w:firstLine="709"/>
        <w:rPr>
          <w:rFonts w:ascii="Times New Roman" w:hAnsi="Times New Roman" w:cs="Times New Roman"/>
          <w:b/>
          <w:color w:val="000000" w:themeColor="text1"/>
          <w:sz w:val="22"/>
          <w:szCs w:val="22"/>
        </w:rPr>
      </w:pPr>
      <w:r w:rsidRPr="009A24F4">
        <w:rPr>
          <w:rFonts w:ascii="Times New Roman" w:hAnsi="Times New Roman" w:cs="Times New Roman"/>
          <w:b/>
          <w:color w:val="000000" w:themeColor="text1"/>
          <w:sz w:val="22"/>
          <w:szCs w:val="22"/>
        </w:rPr>
        <w:t>Диагностическая деятельность:</w:t>
      </w:r>
    </w:p>
    <w:p w:rsidR="007E006B" w:rsidRPr="009A24F4" w:rsidRDefault="007E006B" w:rsidP="007E006B">
      <w:pPr>
        <w:pStyle w:val="ConsPlusNormal"/>
        <w:ind w:firstLine="709"/>
        <w:jc w:val="both"/>
        <w:rPr>
          <w:rFonts w:ascii="Times New Roman" w:hAnsi="Times New Roman" w:cs="Times New Roman"/>
          <w:color w:val="000000" w:themeColor="text1"/>
          <w:sz w:val="22"/>
          <w:szCs w:val="22"/>
        </w:rPr>
      </w:pPr>
      <w:r w:rsidRPr="009A24F4">
        <w:rPr>
          <w:rFonts w:ascii="Times New Roman" w:hAnsi="Times New Roman" w:cs="Times New Roman"/>
          <w:color w:val="000000" w:themeColor="text1"/>
          <w:sz w:val="22"/>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9A24F4">
          <w:rPr>
            <w:rStyle w:val="aa"/>
            <w:rFonts w:ascii="Times New Roman" w:hAnsi="Times New Roman" w:cs="Times New Roman"/>
            <w:color w:val="000000" w:themeColor="text1"/>
            <w:sz w:val="22"/>
            <w:szCs w:val="22"/>
          </w:rPr>
          <w:t>классификацией</w:t>
        </w:r>
      </w:hyperlink>
      <w:r w:rsidRPr="009A24F4">
        <w:rPr>
          <w:rFonts w:ascii="Times New Roman" w:hAnsi="Times New Roman" w:cs="Times New Roman"/>
          <w:color w:val="000000" w:themeColor="text1"/>
          <w:sz w:val="22"/>
          <w:szCs w:val="22"/>
        </w:rPr>
        <w:t xml:space="preserve"> болезней и проблем, связанных со здоровьем (ПК-5);</w:t>
      </w:r>
    </w:p>
    <w:p w:rsidR="007E006B" w:rsidRPr="009A24F4" w:rsidRDefault="007E006B" w:rsidP="007E006B">
      <w:pPr>
        <w:pStyle w:val="ConsPlusNormal"/>
        <w:ind w:firstLine="709"/>
        <w:rPr>
          <w:rFonts w:ascii="Times New Roman" w:hAnsi="Times New Roman" w:cs="Times New Roman"/>
          <w:color w:val="000000" w:themeColor="text1"/>
          <w:sz w:val="22"/>
          <w:szCs w:val="22"/>
        </w:rPr>
      </w:pPr>
      <w:r w:rsidRPr="009A24F4">
        <w:rPr>
          <w:rFonts w:ascii="Times New Roman" w:hAnsi="Times New Roman" w:cs="Times New Roman"/>
          <w:b/>
          <w:color w:val="000000" w:themeColor="text1"/>
          <w:sz w:val="22"/>
          <w:szCs w:val="22"/>
        </w:rPr>
        <w:t>Лечебная деятельность:</w:t>
      </w:r>
      <w:r w:rsidRPr="009A24F4">
        <w:rPr>
          <w:rFonts w:ascii="Times New Roman" w:hAnsi="Times New Roman" w:cs="Times New Roman"/>
          <w:color w:val="000000" w:themeColor="text1"/>
          <w:sz w:val="22"/>
          <w:szCs w:val="22"/>
        </w:rPr>
        <w:t xml:space="preserve"> </w:t>
      </w:r>
    </w:p>
    <w:p w:rsidR="007E006B" w:rsidRPr="009A24F4" w:rsidRDefault="00727E6D" w:rsidP="007E006B">
      <w:pPr>
        <w:pStyle w:val="ConsPlusNormal"/>
        <w:ind w:firstLine="709"/>
        <w:rPr>
          <w:rFonts w:ascii="Times New Roman" w:hAnsi="Times New Roman" w:cs="Times New Roman"/>
          <w:color w:val="000000" w:themeColor="text1"/>
          <w:sz w:val="22"/>
          <w:szCs w:val="22"/>
        </w:rPr>
      </w:pPr>
      <w:proofErr w:type="gramStart"/>
      <w:r w:rsidRPr="009A24F4">
        <w:rPr>
          <w:rFonts w:ascii="Times New Roman" w:hAnsi="Times New Roman" w:cs="Times New Roman"/>
          <w:color w:val="000000" w:themeColor="text1"/>
          <w:sz w:val="22"/>
          <w:szCs w:val="22"/>
        </w:rPr>
        <w:t>готовность</w:t>
      </w:r>
      <w:proofErr w:type="gramEnd"/>
      <w:r w:rsidRPr="009A24F4">
        <w:rPr>
          <w:rFonts w:ascii="Times New Roman" w:hAnsi="Times New Roman" w:cs="Times New Roman"/>
          <w:color w:val="000000" w:themeColor="text1"/>
          <w:sz w:val="22"/>
          <w:szCs w:val="22"/>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 реабилитации (ПК-2</w:t>
      </w:r>
      <w:r w:rsidR="007E006B" w:rsidRPr="009A24F4">
        <w:rPr>
          <w:rFonts w:ascii="Times New Roman" w:hAnsi="Times New Roman" w:cs="Times New Roman"/>
          <w:color w:val="000000" w:themeColor="text1"/>
          <w:sz w:val="22"/>
          <w:szCs w:val="22"/>
        </w:rPr>
        <w:t>).</w:t>
      </w:r>
    </w:p>
    <w:p w:rsidR="007E006B" w:rsidRPr="009A24F4" w:rsidRDefault="007E006B" w:rsidP="007E006B">
      <w:pPr>
        <w:spacing w:after="0" w:line="240" w:lineRule="auto"/>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Содержание дисциплины:</w:t>
      </w:r>
    </w:p>
    <w:p w:rsidR="007E006B" w:rsidRPr="009A24F4" w:rsidRDefault="007E006B" w:rsidP="007E006B">
      <w:pPr>
        <w:snapToGrid w:val="0"/>
        <w:spacing w:after="0" w:line="240" w:lineRule="auto"/>
        <w:ind w:firstLine="709"/>
        <w:jc w:val="both"/>
        <w:rPr>
          <w:rFonts w:ascii="Times New Roman" w:hAnsi="Times New Roman"/>
          <w:color w:val="000000" w:themeColor="text1"/>
        </w:rPr>
      </w:pPr>
      <w:r w:rsidRPr="009A24F4">
        <w:rPr>
          <w:rFonts w:ascii="Times New Roman" w:hAnsi="Times New Roman"/>
          <w:color w:val="000000" w:themeColor="text1"/>
          <w:spacing w:val="-4"/>
        </w:rPr>
        <w:t xml:space="preserve">Общие вопросы </w:t>
      </w:r>
      <w:proofErr w:type="spellStart"/>
      <w:r w:rsidRPr="009A24F4">
        <w:rPr>
          <w:rFonts w:ascii="Times New Roman" w:hAnsi="Times New Roman"/>
          <w:color w:val="000000" w:themeColor="text1"/>
          <w:spacing w:val="-4"/>
        </w:rPr>
        <w:t>инфектологии</w:t>
      </w:r>
      <w:proofErr w:type="spellEnd"/>
      <w:r w:rsidRPr="009A24F4">
        <w:rPr>
          <w:rFonts w:ascii="Times New Roman" w:hAnsi="Times New Roman"/>
          <w:color w:val="000000" w:themeColor="text1"/>
          <w:spacing w:val="-4"/>
        </w:rPr>
        <w:t xml:space="preserve">. </w:t>
      </w:r>
      <w:r w:rsidRPr="009A24F4">
        <w:rPr>
          <w:rFonts w:ascii="Times New Roman" w:hAnsi="Times New Roman"/>
          <w:color w:val="000000" w:themeColor="text1"/>
          <w:spacing w:val="-9"/>
        </w:rPr>
        <w:t xml:space="preserve">Общая эпидемиология. </w:t>
      </w:r>
      <w:r w:rsidRPr="009A24F4">
        <w:rPr>
          <w:rFonts w:ascii="Times New Roman" w:hAnsi="Times New Roman"/>
          <w:color w:val="000000" w:themeColor="text1"/>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 Возбудители инфекционных болезней в современном мире. Распространение инфекционных болезней. Пути передачи, условия эпидемических вспышек. Внутрибольничная инфекция. Профилактические и противоэпидемические мероприятия, направленные на предупреждение профессионального заражения. Предупреждение внутрибольничного заражения. Дезинфекция, асептика. Возбудители инфекционных болезней в современном мире, вновь наступающие инфекционные болезни. Пути передачи, условия эпидемических вспышек. Внутрибольничная инфекция. Этиология, эпидемиология, патогенез, клиническая картина, осложнения. ВИЧ-инфекция, вирусные гепатиты. Особенности течения болезни у ВИЧ- инфицированных. Возможные осложнения, связанные с оппортунистическими инфекциями, приемом противовирусных препаратов. Риск инфицирования. Особенности ведения больных с инфекционной патологией. Особенности течения болезней и развития осложнений при инфекционных заболеваниях Клиника, сложности диагностики и дифференциального диагноза. Тактика ведения больных. Этика и деонтология в работе с инфекционными больными. Элементы медицинской деонтологии. Морально-этические нормы поведения медицинского работника. Требования медицинской деонтологии к организации работы врача-инфекциониста. Ятрогенные заболевания и факторы, способствующие их возникновению и развитию, прогноз.</w:t>
      </w:r>
    </w:p>
    <w:p w:rsidR="00B95A1B" w:rsidRPr="009A24F4" w:rsidRDefault="00B95A1B" w:rsidP="00B95A1B">
      <w:pPr>
        <w:pStyle w:val="3"/>
        <w:jc w:val="center"/>
        <w:rPr>
          <w:rFonts w:ascii="Times New Roman" w:hAnsi="Times New Roman" w:cs="Times New Roman"/>
          <w:color w:val="auto"/>
        </w:rPr>
      </w:pPr>
      <w:r w:rsidRPr="009A24F4">
        <w:rPr>
          <w:rFonts w:ascii="Times New Roman" w:hAnsi="Times New Roman" w:cs="Times New Roman"/>
          <w:color w:val="auto"/>
        </w:rPr>
        <w:t>Правоведение</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Цель освоения дисциплины:</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hAnsi="Times New Roman"/>
          <w:color w:val="000000" w:themeColor="text1"/>
        </w:rPr>
        <w:t xml:space="preserve">Формирование </w:t>
      </w:r>
      <w:r w:rsidRPr="009A24F4">
        <w:rPr>
          <w:rFonts w:ascii="Times New Roman" w:hAnsi="Times New Roman"/>
          <w:bCs/>
          <w:color w:val="000000" w:themeColor="text1"/>
        </w:rPr>
        <w:t>у</w:t>
      </w:r>
      <w:r w:rsidRPr="009A24F4">
        <w:rPr>
          <w:rFonts w:ascii="Times New Roman" w:hAnsi="Times New Roman"/>
          <w:b/>
          <w:bCs/>
          <w:color w:val="000000" w:themeColor="text1"/>
        </w:rPr>
        <w:t xml:space="preserve"> </w:t>
      </w:r>
      <w:r w:rsidRPr="009A24F4">
        <w:rPr>
          <w:rFonts w:ascii="Times New Roman" w:hAnsi="Times New Roman"/>
          <w:color w:val="000000" w:themeColor="text1"/>
        </w:rPr>
        <w:t>врача необходимого уровня теоретических знаний и компетенций в сфере нормативного регулирования сферы здравоохранении, необходимых в рамках основных видов профессиональной деятельности</w:t>
      </w:r>
      <w:r w:rsidRPr="009A24F4">
        <w:rPr>
          <w:rFonts w:ascii="Times New Roman" w:eastAsia="Times New Roman" w:hAnsi="Times New Roman"/>
          <w:b/>
          <w:color w:val="000000" w:themeColor="text1"/>
          <w:lang w:eastAsia="ru-RU"/>
        </w:rPr>
        <w:t xml:space="preserve"> </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Место дисциплины в структуре образовательной программы: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Дисциплина относится к базовой части учебного плана.</w:t>
      </w:r>
    </w:p>
    <w:p w:rsidR="007E006B" w:rsidRPr="009A24F4" w:rsidRDefault="007E006B" w:rsidP="007E006B">
      <w:pPr>
        <w:spacing w:after="0" w:line="240" w:lineRule="auto"/>
        <w:rPr>
          <w:rFonts w:ascii="Times New Roman" w:eastAsia="Times New Roman" w:hAnsi="Times New Roman"/>
          <w:color w:val="000000" w:themeColor="text1"/>
          <w:lang w:eastAsia="ru-RU"/>
        </w:rPr>
      </w:pPr>
      <w:r w:rsidRPr="009A24F4">
        <w:rPr>
          <w:rFonts w:ascii="Times New Roman" w:eastAsia="Times New Roman" w:hAnsi="Times New Roman"/>
          <w:b/>
          <w:color w:val="000000" w:themeColor="text1"/>
          <w:lang w:eastAsia="ru-RU"/>
        </w:rPr>
        <w:t xml:space="preserve">Компетенции обучающегося, </w:t>
      </w:r>
      <w:r w:rsidRPr="009A24F4">
        <w:rPr>
          <w:rFonts w:ascii="Times New Roman" w:eastAsia="Times New Roman" w:hAnsi="Times New Roman"/>
          <w:color w:val="000000" w:themeColor="text1"/>
          <w:lang w:eastAsia="ru-RU"/>
        </w:rPr>
        <w:t>формируемые в результате освоения дисциплины: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7E006B" w:rsidRPr="009A24F4" w:rsidRDefault="007E006B" w:rsidP="007E006B">
      <w:pPr>
        <w:spacing w:after="0" w:line="240" w:lineRule="auto"/>
        <w:ind w:firstLine="709"/>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Организационно-управленческая деятельность:</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Содержание дисциплины:</w:t>
      </w:r>
    </w:p>
    <w:tbl>
      <w:tblPr>
        <w:tblStyle w:val="4"/>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E006B" w:rsidRPr="009A24F4" w:rsidTr="00A9111C">
        <w:trPr>
          <w:trHeight w:val="20"/>
        </w:trPr>
        <w:tc>
          <w:tcPr>
            <w:tcW w:w="1114" w:type="pct"/>
            <w:hideMark/>
          </w:tcPr>
          <w:p w:rsidR="007E006B" w:rsidRPr="009A24F4" w:rsidRDefault="007E006B" w:rsidP="00A9111C">
            <w:pPr>
              <w:pStyle w:val="a"/>
              <w:ind w:left="0" w:firstLine="0"/>
              <w:jc w:val="left"/>
              <w:rPr>
                <w:color w:val="000000" w:themeColor="text1"/>
                <w:kern w:val="0"/>
                <w:sz w:val="22"/>
                <w:szCs w:val="22"/>
                <w:lang w:bidi="ar-SA"/>
              </w:rPr>
            </w:pPr>
            <w:r w:rsidRPr="009A24F4">
              <w:rPr>
                <w:color w:val="000000" w:themeColor="text1"/>
                <w:kern w:val="0"/>
                <w:sz w:val="22"/>
                <w:szCs w:val="22"/>
                <w:lang w:bidi="ar-SA"/>
              </w:rPr>
              <w:t>Общие положения медицинского права</w:t>
            </w:r>
          </w:p>
        </w:tc>
      </w:tr>
      <w:tr w:rsidR="007E006B" w:rsidRPr="009A24F4" w:rsidTr="00A9111C">
        <w:trPr>
          <w:trHeight w:val="20"/>
        </w:trPr>
        <w:tc>
          <w:tcPr>
            <w:tcW w:w="1114" w:type="pct"/>
            <w:hideMark/>
          </w:tcPr>
          <w:p w:rsidR="007E006B" w:rsidRPr="009A24F4" w:rsidRDefault="007E006B" w:rsidP="00A9111C">
            <w:pPr>
              <w:pStyle w:val="a"/>
              <w:ind w:left="0" w:firstLine="0"/>
              <w:jc w:val="left"/>
              <w:rPr>
                <w:color w:val="000000" w:themeColor="text1"/>
                <w:kern w:val="0"/>
                <w:sz w:val="22"/>
                <w:szCs w:val="22"/>
                <w:lang w:bidi="ar-SA"/>
              </w:rPr>
            </w:pPr>
            <w:r w:rsidRPr="009A24F4">
              <w:rPr>
                <w:color w:val="000000" w:themeColor="text1"/>
                <w:kern w:val="0"/>
                <w:sz w:val="22"/>
                <w:szCs w:val="22"/>
                <w:lang w:bidi="ar-SA"/>
              </w:rPr>
              <w:t>Правовое регулирование организации и управления в здравоохранении</w:t>
            </w:r>
          </w:p>
        </w:tc>
      </w:tr>
    </w:tbl>
    <w:p w:rsidR="00586EBF" w:rsidRPr="009A24F4" w:rsidRDefault="00586EBF" w:rsidP="0017625B">
      <w:pPr>
        <w:pStyle w:val="1"/>
        <w:spacing w:before="0" w:line="240" w:lineRule="auto"/>
        <w:jc w:val="center"/>
        <w:rPr>
          <w:rFonts w:ascii="Times New Roman" w:eastAsia="Times New Roman" w:hAnsi="Times New Roman" w:cs="Times New Roman"/>
          <w:color w:val="auto"/>
          <w:sz w:val="22"/>
          <w:szCs w:val="22"/>
          <w:lang w:eastAsia="ru-RU"/>
        </w:rPr>
      </w:pPr>
    </w:p>
    <w:p w:rsidR="00586EBF" w:rsidRPr="009A24F4" w:rsidRDefault="007B3A44" w:rsidP="007B3A44">
      <w:pPr>
        <w:jc w:val="center"/>
        <w:rPr>
          <w:rFonts w:ascii="Times New Roman" w:hAnsi="Times New Roman"/>
          <w:lang w:eastAsia="ru-RU"/>
        </w:rPr>
      </w:pPr>
      <w:r w:rsidRPr="009A24F4">
        <w:rPr>
          <w:rFonts w:ascii="Times New Roman" w:hAnsi="Times New Roman"/>
          <w:b/>
        </w:rPr>
        <w:t>Общественное здоровье и здравоохранение</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lastRenderedPageBreak/>
        <w:t>Цель освоения дисциплины:</w:t>
      </w:r>
    </w:p>
    <w:p w:rsidR="007E006B" w:rsidRPr="009A24F4" w:rsidRDefault="007E006B" w:rsidP="007E006B">
      <w:pPr>
        <w:spacing w:after="0" w:line="240" w:lineRule="auto"/>
        <w:rPr>
          <w:rFonts w:ascii="Times New Roman" w:hAnsi="Times New Roman"/>
          <w:color w:val="000000" w:themeColor="text1"/>
        </w:rPr>
      </w:pPr>
      <w:r w:rsidRPr="009A24F4">
        <w:rPr>
          <w:rFonts w:ascii="Times New Roman" w:hAnsi="Times New Roman"/>
          <w:color w:val="000000" w:themeColor="text1"/>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Место дисциплины в структуре образовательной программы: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Дисциплина относится к базовой части учебного плана.</w:t>
      </w:r>
    </w:p>
    <w:p w:rsidR="007E006B" w:rsidRPr="009A24F4" w:rsidRDefault="007E006B" w:rsidP="007E006B">
      <w:pPr>
        <w:spacing w:after="0" w:line="240" w:lineRule="auto"/>
        <w:rPr>
          <w:rFonts w:ascii="Times New Roman" w:eastAsia="Times New Roman" w:hAnsi="Times New Roman"/>
          <w:color w:val="000000" w:themeColor="text1"/>
          <w:lang w:eastAsia="ru-RU"/>
        </w:rPr>
      </w:pPr>
      <w:r w:rsidRPr="009A24F4">
        <w:rPr>
          <w:rFonts w:ascii="Times New Roman" w:eastAsia="Times New Roman" w:hAnsi="Times New Roman"/>
          <w:b/>
          <w:color w:val="000000" w:themeColor="text1"/>
          <w:lang w:eastAsia="ru-RU"/>
        </w:rPr>
        <w:t xml:space="preserve">Компетенции обучающегося, </w:t>
      </w:r>
      <w:r w:rsidRPr="009A24F4">
        <w:rPr>
          <w:rFonts w:ascii="Times New Roman" w:eastAsia="Times New Roman" w:hAnsi="Times New Roman"/>
          <w:color w:val="000000" w:themeColor="text1"/>
          <w:lang w:eastAsia="ru-RU"/>
        </w:rPr>
        <w:t>формируемые в результате освоения дисциплины: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абстрактному мышлению, анализу, синтезу (УК-1);</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7E006B" w:rsidRPr="009A24F4" w:rsidRDefault="007E006B" w:rsidP="007E006B">
      <w:pPr>
        <w:spacing w:after="0" w:line="240" w:lineRule="auto"/>
        <w:ind w:firstLine="709"/>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Профилактическая деятельность:</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7E006B" w:rsidRPr="009A24F4" w:rsidRDefault="007E006B" w:rsidP="007E006B">
      <w:pPr>
        <w:spacing w:after="0" w:line="240" w:lineRule="auto"/>
        <w:ind w:firstLine="709"/>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Психолого-педагогическая деятельность:</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7E006B" w:rsidRPr="009A24F4" w:rsidRDefault="007E006B" w:rsidP="007E006B">
      <w:pPr>
        <w:spacing w:after="0" w:line="240" w:lineRule="auto"/>
        <w:ind w:firstLine="709"/>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Организационно-управленческая деятельность:</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Содержание дисциплины:</w:t>
      </w:r>
    </w:p>
    <w:tbl>
      <w:tblPr>
        <w:tblStyle w:val="4"/>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9"/>
      </w:tblGrid>
      <w:tr w:rsidR="007E006B" w:rsidRPr="009A24F4" w:rsidTr="00A9111C">
        <w:trPr>
          <w:trHeight w:val="20"/>
        </w:trPr>
        <w:tc>
          <w:tcPr>
            <w:tcW w:w="1016" w:type="pct"/>
          </w:tcPr>
          <w:p w:rsidR="007E006B" w:rsidRPr="009A24F4" w:rsidRDefault="007E006B" w:rsidP="00A9111C">
            <w:pPr>
              <w:pStyle w:val="a"/>
              <w:ind w:left="0" w:firstLine="0"/>
              <w:jc w:val="left"/>
              <w:rPr>
                <w:color w:val="000000" w:themeColor="text1"/>
                <w:sz w:val="22"/>
                <w:szCs w:val="22"/>
              </w:rPr>
            </w:pPr>
            <w:r w:rsidRPr="009A24F4">
              <w:rPr>
                <w:color w:val="000000" w:themeColor="text1"/>
                <w:sz w:val="22"/>
                <w:szCs w:val="22"/>
              </w:rPr>
              <w:t>Основные положения ФЗ-323 от 21.11.2011 года. Права и обязанности медицинского работника и пациента.</w:t>
            </w:r>
          </w:p>
        </w:tc>
      </w:tr>
      <w:tr w:rsidR="007E006B" w:rsidRPr="009A24F4" w:rsidTr="00A9111C">
        <w:trPr>
          <w:trHeight w:val="20"/>
        </w:trPr>
        <w:tc>
          <w:tcPr>
            <w:tcW w:w="1016" w:type="pct"/>
          </w:tcPr>
          <w:p w:rsidR="007E006B" w:rsidRPr="009A24F4" w:rsidRDefault="007E006B" w:rsidP="00A9111C">
            <w:pPr>
              <w:rPr>
                <w:rFonts w:ascii="Times New Roman" w:hAnsi="Times New Roman"/>
                <w:color w:val="000000" w:themeColor="text1"/>
                <w:sz w:val="22"/>
                <w:szCs w:val="22"/>
              </w:rPr>
            </w:pPr>
            <w:r w:rsidRPr="009A24F4">
              <w:rPr>
                <w:rFonts w:ascii="Times New Roman" w:hAnsi="Times New Roman"/>
                <w:color w:val="000000" w:themeColor="text1"/>
                <w:sz w:val="22"/>
                <w:szCs w:val="22"/>
              </w:rPr>
              <w:t>Общие принципы экспертизы временной нетрудоспособности.</w:t>
            </w:r>
          </w:p>
        </w:tc>
      </w:tr>
      <w:tr w:rsidR="007E006B" w:rsidRPr="009A24F4" w:rsidTr="00A9111C">
        <w:trPr>
          <w:trHeight w:val="20"/>
        </w:trPr>
        <w:tc>
          <w:tcPr>
            <w:tcW w:w="1016" w:type="pct"/>
          </w:tcPr>
          <w:p w:rsidR="007E006B" w:rsidRPr="009A24F4" w:rsidRDefault="007E006B" w:rsidP="00A9111C">
            <w:pPr>
              <w:rPr>
                <w:rFonts w:ascii="Times New Roman" w:hAnsi="Times New Roman"/>
                <w:color w:val="000000" w:themeColor="text1"/>
                <w:sz w:val="22"/>
                <w:szCs w:val="22"/>
              </w:rPr>
            </w:pPr>
            <w:r w:rsidRPr="009A24F4">
              <w:rPr>
                <w:rFonts w:ascii="Times New Roman" w:hAnsi="Times New Roman"/>
                <w:color w:val="000000" w:themeColor="text1"/>
                <w:sz w:val="22"/>
                <w:szCs w:val="22"/>
              </w:rPr>
              <w:t>Основы медицинского страхования в Российской Федерации.</w:t>
            </w:r>
          </w:p>
        </w:tc>
      </w:tr>
      <w:tr w:rsidR="007E006B" w:rsidRPr="009A24F4" w:rsidTr="00A9111C">
        <w:trPr>
          <w:trHeight w:val="20"/>
        </w:trPr>
        <w:tc>
          <w:tcPr>
            <w:tcW w:w="1016" w:type="pct"/>
          </w:tcPr>
          <w:p w:rsidR="007E006B" w:rsidRPr="009A24F4" w:rsidRDefault="007E006B" w:rsidP="00A9111C">
            <w:pPr>
              <w:rPr>
                <w:rFonts w:ascii="Times New Roman" w:hAnsi="Times New Roman"/>
                <w:color w:val="000000" w:themeColor="text1"/>
                <w:sz w:val="22"/>
                <w:szCs w:val="22"/>
              </w:rPr>
            </w:pPr>
            <w:r w:rsidRPr="009A24F4">
              <w:rPr>
                <w:rFonts w:ascii="Times New Roman" w:hAnsi="Times New Roman"/>
                <w:color w:val="000000" w:themeColor="text1"/>
                <w:sz w:val="22"/>
                <w:szCs w:val="22"/>
              </w:rPr>
              <w:t>Социально-гигиенические методы сбора и медико-статистического анализа информации о показателях здоровья населения</w:t>
            </w:r>
          </w:p>
        </w:tc>
      </w:tr>
    </w:tbl>
    <w:p w:rsidR="0066094A" w:rsidRPr="009A24F4" w:rsidRDefault="0066094A" w:rsidP="006042E3">
      <w:pPr>
        <w:pStyle w:val="1"/>
        <w:spacing w:before="0" w:line="240" w:lineRule="auto"/>
        <w:jc w:val="center"/>
        <w:rPr>
          <w:rFonts w:ascii="Times New Roman" w:eastAsia="Times New Roman" w:hAnsi="Times New Roman" w:cs="Times New Roman"/>
          <w:color w:val="auto"/>
          <w:sz w:val="22"/>
          <w:szCs w:val="22"/>
          <w:lang w:eastAsia="ru-RU"/>
        </w:rPr>
      </w:pPr>
    </w:p>
    <w:p w:rsidR="00D55FA7" w:rsidRPr="009A24F4" w:rsidRDefault="00D55FA7" w:rsidP="006042E3">
      <w:pPr>
        <w:pStyle w:val="1"/>
        <w:spacing w:before="0" w:line="240" w:lineRule="auto"/>
        <w:jc w:val="center"/>
        <w:rPr>
          <w:rFonts w:ascii="Times New Roman" w:eastAsia="Times New Roman" w:hAnsi="Times New Roman" w:cs="Times New Roman"/>
          <w:color w:val="auto"/>
          <w:sz w:val="22"/>
          <w:szCs w:val="22"/>
          <w:lang w:eastAsia="ru-RU"/>
        </w:rPr>
      </w:pPr>
      <w:r w:rsidRPr="009A24F4">
        <w:rPr>
          <w:rFonts w:ascii="Times New Roman" w:eastAsia="Times New Roman" w:hAnsi="Times New Roman" w:cs="Times New Roman"/>
          <w:color w:val="auto"/>
          <w:sz w:val="22"/>
          <w:szCs w:val="22"/>
          <w:lang w:eastAsia="ru-RU"/>
        </w:rPr>
        <w:t>Педагогика</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Цель освоения дисциплины:</w:t>
      </w:r>
    </w:p>
    <w:p w:rsidR="007E006B" w:rsidRPr="009A24F4" w:rsidRDefault="007E006B" w:rsidP="007E006B">
      <w:pPr>
        <w:spacing w:after="0" w:line="240" w:lineRule="auto"/>
        <w:rPr>
          <w:rFonts w:ascii="Times New Roman" w:hAnsi="Times New Roman"/>
          <w:color w:val="000000" w:themeColor="text1"/>
          <w:lang w:eastAsia="ru-RU"/>
        </w:rPr>
      </w:pPr>
      <w:r w:rsidRPr="009A24F4">
        <w:rPr>
          <w:rFonts w:ascii="Times New Roman" w:hAnsi="Times New Roman"/>
          <w:color w:val="000000" w:themeColor="text1"/>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Место дисциплины в структуре образовательной программы: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Дисциплина относится к базовой части учебного плана.</w:t>
      </w:r>
    </w:p>
    <w:p w:rsidR="007E006B" w:rsidRPr="009A24F4" w:rsidRDefault="007E006B" w:rsidP="007E006B">
      <w:pPr>
        <w:spacing w:after="0" w:line="240" w:lineRule="auto"/>
        <w:rPr>
          <w:rFonts w:ascii="Times New Roman" w:eastAsia="Times New Roman" w:hAnsi="Times New Roman"/>
          <w:color w:val="000000" w:themeColor="text1"/>
          <w:lang w:eastAsia="ru-RU"/>
        </w:rPr>
      </w:pPr>
      <w:r w:rsidRPr="009A24F4">
        <w:rPr>
          <w:rFonts w:ascii="Times New Roman" w:eastAsia="Times New Roman" w:hAnsi="Times New Roman"/>
          <w:b/>
          <w:color w:val="000000" w:themeColor="text1"/>
          <w:lang w:eastAsia="ru-RU"/>
        </w:rPr>
        <w:t xml:space="preserve">Компетенции обучающегося, </w:t>
      </w:r>
      <w:r w:rsidRPr="009A24F4">
        <w:rPr>
          <w:rFonts w:ascii="Times New Roman" w:eastAsia="Times New Roman" w:hAnsi="Times New Roman"/>
          <w:color w:val="000000" w:themeColor="text1"/>
          <w:lang w:eastAsia="ru-RU"/>
        </w:rPr>
        <w:t>формируемые в результате освоения дисциплины: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абстрактному мышлению, анализу, синтезу (УК-1);</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7E006B" w:rsidRPr="009A24F4" w:rsidTr="00A9111C">
        <w:tc>
          <w:tcPr>
            <w:tcW w:w="9634" w:type="dxa"/>
            <w:shd w:val="clear" w:color="auto" w:fill="auto"/>
            <w:tcMar>
              <w:left w:w="78" w:type="dxa"/>
            </w:tcMar>
          </w:tcPr>
          <w:p w:rsidR="007E006B" w:rsidRPr="009A24F4" w:rsidRDefault="007E006B" w:rsidP="00A9111C">
            <w:pPr>
              <w:tabs>
                <w:tab w:val="right" w:leader="underscore" w:pos="9639"/>
              </w:tabs>
              <w:spacing w:after="0"/>
              <w:jc w:val="both"/>
              <w:rPr>
                <w:rFonts w:ascii="Times New Roman" w:hAnsi="Times New Roman"/>
                <w:bCs/>
                <w:color w:val="000000" w:themeColor="text1"/>
              </w:rPr>
            </w:pPr>
            <w:r w:rsidRPr="009A24F4">
              <w:rPr>
                <w:rFonts w:ascii="Times New Roman" w:hAnsi="Times New Roman"/>
                <w:color w:val="000000" w:themeColor="text1"/>
              </w:rPr>
              <w:t>Педагогические аспекты профессиональной деятельности врача.</w:t>
            </w:r>
          </w:p>
        </w:tc>
      </w:tr>
      <w:tr w:rsidR="007E006B" w:rsidRPr="009A24F4" w:rsidTr="00A9111C">
        <w:tc>
          <w:tcPr>
            <w:tcW w:w="9634" w:type="dxa"/>
            <w:shd w:val="clear" w:color="auto" w:fill="auto"/>
            <w:tcMar>
              <w:left w:w="78" w:type="dxa"/>
            </w:tcMar>
          </w:tcPr>
          <w:p w:rsidR="007E006B" w:rsidRPr="009A24F4" w:rsidRDefault="007E006B" w:rsidP="00A9111C">
            <w:pPr>
              <w:spacing w:after="0"/>
              <w:rPr>
                <w:rFonts w:ascii="Times New Roman" w:hAnsi="Times New Roman"/>
                <w:bCs/>
                <w:color w:val="000000" w:themeColor="text1"/>
              </w:rPr>
            </w:pPr>
            <w:r w:rsidRPr="009A24F4">
              <w:rPr>
                <w:rFonts w:ascii="Times New Roman" w:hAnsi="Times New Roman"/>
                <w:bCs/>
                <w:color w:val="000000" w:themeColor="text1"/>
              </w:rPr>
              <w:t>Педагогические подходы к формированию навыков здорового образа жизни</w:t>
            </w:r>
          </w:p>
        </w:tc>
      </w:tr>
      <w:tr w:rsidR="007E006B" w:rsidRPr="009A24F4" w:rsidTr="00A9111C">
        <w:tc>
          <w:tcPr>
            <w:tcW w:w="9634" w:type="dxa"/>
            <w:shd w:val="clear" w:color="auto" w:fill="auto"/>
            <w:tcMar>
              <w:left w:w="78" w:type="dxa"/>
            </w:tcMar>
          </w:tcPr>
          <w:p w:rsidR="007E006B" w:rsidRPr="009A24F4" w:rsidRDefault="007E006B" w:rsidP="00A9111C">
            <w:pPr>
              <w:spacing w:after="0"/>
              <w:rPr>
                <w:rFonts w:ascii="Times New Roman" w:hAnsi="Times New Roman"/>
                <w:color w:val="000000" w:themeColor="text1"/>
              </w:rPr>
            </w:pPr>
            <w:proofErr w:type="gramStart"/>
            <w:r w:rsidRPr="009A24F4">
              <w:rPr>
                <w:rFonts w:ascii="Times New Roman" w:hAnsi="Times New Roman"/>
                <w:color w:val="000000" w:themeColor="text1"/>
              </w:rPr>
              <w:lastRenderedPageBreak/>
              <w:t>Педагогические  подходы</w:t>
            </w:r>
            <w:proofErr w:type="gramEnd"/>
            <w:r w:rsidRPr="009A24F4">
              <w:rPr>
                <w:rFonts w:ascii="Times New Roman" w:hAnsi="Times New Roman"/>
                <w:color w:val="000000" w:themeColor="text1"/>
              </w:rPr>
              <w:t xml:space="preserve"> к формированию  ценностно-смысловых установок врача</w:t>
            </w:r>
          </w:p>
        </w:tc>
      </w:tr>
      <w:tr w:rsidR="007E006B" w:rsidRPr="009A24F4" w:rsidTr="00A9111C">
        <w:tc>
          <w:tcPr>
            <w:tcW w:w="9634" w:type="dxa"/>
            <w:shd w:val="clear" w:color="auto" w:fill="auto"/>
            <w:tcMar>
              <w:left w:w="78" w:type="dxa"/>
            </w:tcMar>
          </w:tcPr>
          <w:p w:rsidR="007E006B" w:rsidRPr="009A24F4" w:rsidRDefault="007E006B" w:rsidP="00A9111C">
            <w:pPr>
              <w:spacing w:after="0"/>
              <w:rPr>
                <w:rFonts w:ascii="Times New Roman" w:hAnsi="Times New Roman"/>
                <w:color w:val="000000" w:themeColor="text1"/>
              </w:rPr>
            </w:pPr>
            <w:r w:rsidRPr="009A24F4">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66094A" w:rsidRPr="009A24F4" w:rsidRDefault="0066094A" w:rsidP="006042E3">
      <w:pPr>
        <w:pStyle w:val="1"/>
        <w:spacing w:before="0" w:line="240" w:lineRule="auto"/>
        <w:jc w:val="center"/>
        <w:rPr>
          <w:rFonts w:ascii="Times New Roman" w:eastAsia="Times New Roman" w:hAnsi="Times New Roman" w:cs="Times New Roman"/>
          <w:color w:val="auto"/>
          <w:sz w:val="22"/>
          <w:szCs w:val="22"/>
          <w:lang w:eastAsia="ru-RU"/>
        </w:rPr>
      </w:pPr>
    </w:p>
    <w:p w:rsidR="00D55FA7" w:rsidRPr="009A24F4" w:rsidRDefault="00D55FA7" w:rsidP="006042E3">
      <w:pPr>
        <w:pStyle w:val="1"/>
        <w:spacing w:before="0" w:line="240" w:lineRule="auto"/>
        <w:jc w:val="center"/>
        <w:rPr>
          <w:rFonts w:ascii="Times New Roman" w:eastAsia="Times New Roman" w:hAnsi="Times New Roman" w:cs="Times New Roman"/>
          <w:color w:val="auto"/>
          <w:sz w:val="22"/>
          <w:szCs w:val="22"/>
          <w:lang w:eastAsia="ru-RU"/>
        </w:rPr>
      </w:pPr>
      <w:r w:rsidRPr="009A24F4">
        <w:rPr>
          <w:rFonts w:ascii="Times New Roman" w:eastAsia="Times New Roman" w:hAnsi="Times New Roman" w:cs="Times New Roman"/>
          <w:color w:val="auto"/>
          <w:sz w:val="22"/>
          <w:szCs w:val="22"/>
          <w:lang w:eastAsia="ru-RU"/>
        </w:rPr>
        <w:t>Патология</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Цель освоения дисциплины: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Место дисциплины в структуре образовательной программы:</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Дисциплина относится к базовой части учебного плана.</w:t>
      </w:r>
    </w:p>
    <w:p w:rsidR="007E006B" w:rsidRPr="009A24F4" w:rsidRDefault="007E006B" w:rsidP="007E006B">
      <w:pPr>
        <w:spacing w:after="0" w:line="240" w:lineRule="auto"/>
        <w:rPr>
          <w:rFonts w:ascii="Times New Roman" w:eastAsia="Times New Roman" w:hAnsi="Times New Roman"/>
          <w:color w:val="000000" w:themeColor="text1"/>
          <w:lang w:eastAsia="ru-RU"/>
        </w:rPr>
      </w:pPr>
      <w:r w:rsidRPr="009A24F4">
        <w:rPr>
          <w:rFonts w:ascii="Times New Roman" w:eastAsia="Times New Roman" w:hAnsi="Times New Roman"/>
          <w:b/>
          <w:color w:val="000000" w:themeColor="text1"/>
          <w:lang w:eastAsia="ru-RU"/>
        </w:rPr>
        <w:t xml:space="preserve">Компетенции обучающегося, </w:t>
      </w:r>
      <w:r w:rsidRPr="009A24F4">
        <w:rPr>
          <w:rFonts w:ascii="Times New Roman" w:eastAsia="Times New Roman" w:hAnsi="Times New Roman"/>
          <w:color w:val="000000" w:themeColor="text1"/>
          <w:lang w:eastAsia="ru-RU"/>
        </w:rPr>
        <w:t>формируемые в результате освоения дисциплины:</w:t>
      </w:r>
    </w:p>
    <w:p w:rsidR="007E006B" w:rsidRPr="009A24F4" w:rsidRDefault="007E006B" w:rsidP="007E006B">
      <w:pPr>
        <w:spacing w:after="0" w:line="240" w:lineRule="auto"/>
        <w:ind w:firstLine="709"/>
        <w:jc w:val="both"/>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Диагностическая деятельность:</w:t>
      </w:r>
    </w:p>
    <w:p w:rsidR="007E006B" w:rsidRPr="009A24F4" w:rsidRDefault="007E006B" w:rsidP="007E006B">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7E006B" w:rsidRPr="009A24F4" w:rsidRDefault="007E006B" w:rsidP="007E006B">
      <w:pPr>
        <w:spacing w:after="0" w:line="240" w:lineRule="auto"/>
        <w:rPr>
          <w:rFonts w:ascii="Times New Roman" w:eastAsia="Times New Roman" w:hAnsi="Times New Roman"/>
          <w:b/>
          <w:color w:val="000000" w:themeColor="text1"/>
          <w:lang w:eastAsia="ru-RU"/>
        </w:rPr>
      </w:pPr>
      <w:r w:rsidRPr="009A24F4">
        <w:rPr>
          <w:rFonts w:ascii="Times New Roman" w:eastAsia="Times New Roman" w:hAnsi="Times New Roman"/>
          <w:b/>
          <w:color w:val="000000" w:themeColor="text1"/>
          <w:lang w:eastAsia="ru-RU"/>
        </w:rPr>
        <w:t>Содержание дисциплины:</w:t>
      </w:r>
    </w:p>
    <w:tbl>
      <w:tblPr>
        <w:tblW w:w="9859" w:type="dxa"/>
        <w:tblLayout w:type="fixed"/>
        <w:tblCellMar>
          <w:left w:w="78" w:type="dxa"/>
        </w:tblCellMar>
        <w:tblLook w:val="04A0" w:firstRow="1" w:lastRow="0" w:firstColumn="1" w:lastColumn="0" w:noHBand="0" w:noVBand="1"/>
      </w:tblPr>
      <w:tblGrid>
        <w:gridCol w:w="9859"/>
      </w:tblGrid>
      <w:tr w:rsidR="007E006B" w:rsidRPr="009A24F4" w:rsidTr="00A9111C">
        <w:tc>
          <w:tcPr>
            <w:tcW w:w="9859" w:type="dxa"/>
            <w:shd w:val="clear" w:color="auto" w:fill="auto"/>
            <w:tcMar>
              <w:left w:w="78" w:type="dxa"/>
            </w:tcMar>
            <w:vAlign w:val="center"/>
          </w:tcPr>
          <w:p w:rsidR="007E006B" w:rsidRPr="009A24F4" w:rsidRDefault="007E006B" w:rsidP="00A9111C">
            <w:pPr>
              <w:spacing w:after="0"/>
              <w:rPr>
                <w:rFonts w:ascii="Times New Roman" w:hAnsi="Times New Roman"/>
                <w:color w:val="000000" w:themeColor="text1"/>
              </w:rPr>
            </w:pPr>
            <w:r w:rsidRPr="009A24F4">
              <w:rPr>
                <w:rFonts w:ascii="Times New Roman" w:hAnsi="Times New Roman"/>
                <w:color w:val="000000" w:themeColor="text1"/>
              </w:rPr>
              <w:t>Этиологические и патологические аспекты заболеваний</w:t>
            </w:r>
          </w:p>
        </w:tc>
      </w:tr>
      <w:tr w:rsidR="007E006B" w:rsidRPr="009A24F4" w:rsidTr="00A9111C">
        <w:tc>
          <w:tcPr>
            <w:tcW w:w="9859" w:type="dxa"/>
            <w:shd w:val="clear" w:color="auto" w:fill="auto"/>
            <w:tcMar>
              <w:left w:w="78" w:type="dxa"/>
            </w:tcMar>
            <w:vAlign w:val="center"/>
          </w:tcPr>
          <w:p w:rsidR="007E006B" w:rsidRPr="009A24F4" w:rsidRDefault="007E006B" w:rsidP="00A9111C">
            <w:pPr>
              <w:spacing w:after="0"/>
              <w:rPr>
                <w:rFonts w:ascii="Times New Roman" w:hAnsi="Times New Roman"/>
                <w:color w:val="000000" w:themeColor="text1"/>
              </w:rPr>
            </w:pPr>
            <w:r w:rsidRPr="009A24F4">
              <w:rPr>
                <w:rFonts w:ascii="Times New Roman" w:hAnsi="Times New Roman"/>
                <w:color w:val="000000" w:themeColor="text1"/>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r>
    </w:tbl>
    <w:p w:rsidR="0017625B" w:rsidRPr="009A24F4" w:rsidRDefault="0017625B" w:rsidP="0017625B">
      <w:pPr>
        <w:pStyle w:val="3"/>
        <w:jc w:val="center"/>
        <w:rPr>
          <w:rFonts w:ascii="Times New Roman" w:hAnsi="Times New Roman" w:cs="Times New Roman"/>
          <w:color w:val="auto"/>
        </w:rPr>
      </w:pPr>
      <w:r w:rsidRPr="009A24F4">
        <w:rPr>
          <w:rFonts w:ascii="Times New Roman" w:hAnsi="Times New Roman" w:cs="Times New Roman"/>
          <w:color w:val="auto"/>
        </w:rPr>
        <w:t>Судебно-медицинская экспертиза крови</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Цель освоения дисциплины:</w:t>
      </w:r>
    </w:p>
    <w:p w:rsidR="0017625B" w:rsidRPr="009A24F4" w:rsidRDefault="0017625B" w:rsidP="0017625B">
      <w:pPr>
        <w:spacing w:after="0" w:line="240" w:lineRule="auto"/>
        <w:jc w:val="both"/>
        <w:rPr>
          <w:rFonts w:ascii="Times New Roman" w:hAnsi="Times New Roman"/>
        </w:rPr>
      </w:pPr>
      <w:r w:rsidRPr="009A24F4">
        <w:rPr>
          <w:rFonts w:ascii="Times New Roman" w:eastAsia="Times New Roman" w:hAnsi="Times New Roman"/>
          <w:color w:val="000000"/>
          <w:lang w:eastAsia="ru-RU"/>
        </w:rPr>
        <w:tab/>
        <w:t>П</w:t>
      </w:r>
      <w:r w:rsidRPr="009A24F4">
        <w:rPr>
          <w:rFonts w:ascii="Times New Roman" w:hAnsi="Times New Roman"/>
        </w:rPr>
        <w:t>одготовка врача-специалиста теоретическим и практическим вопросам судебной медицины в объеме, необходимом для успешного выполнения обязанностей врача - судебно-медицинского эксперта для работы в Бюро судебно-медицинской экспертизы.</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17625B" w:rsidRPr="009A24F4" w:rsidRDefault="0017625B" w:rsidP="0017625B">
      <w:pPr>
        <w:spacing w:after="0" w:line="240" w:lineRule="auto"/>
        <w:ind w:firstLine="709"/>
        <w:jc w:val="both"/>
        <w:rPr>
          <w:rFonts w:ascii="Times New Roman" w:eastAsia="Times New Roman" w:hAnsi="Times New Roman"/>
          <w:lang w:eastAsia="ru-RU"/>
        </w:rPr>
      </w:pPr>
      <w:r w:rsidRPr="009A24F4">
        <w:rPr>
          <w:rFonts w:ascii="Times New Roman" w:eastAsia="Times New Roman" w:hAnsi="Times New Roman"/>
          <w:lang w:eastAsia="ru-RU"/>
        </w:rPr>
        <w:t xml:space="preserve">Дисциплина относится к </w:t>
      </w:r>
      <w:r w:rsidR="00C870B2" w:rsidRPr="009A24F4">
        <w:rPr>
          <w:rFonts w:ascii="Times New Roman" w:eastAsia="Times New Roman" w:hAnsi="Times New Roman"/>
          <w:lang w:eastAsia="ru-RU"/>
        </w:rPr>
        <w:t>вариативной</w:t>
      </w:r>
      <w:r w:rsidRPr="009A24F4">
        <w:rPr>
          <w:rFonts w:ascii="Times New Roman" w:eastAsia="Times New Roman" w:hAnsi="Times New Roman"/>
          <w:lang w:eastAsia="ru-RU"/>
        </w:rPr>
        <w:t xml:space="preserve"> части учебного плана.</w:t>
      </w:r>
    </w:p>
    <w:p w:rsidR="0017625B" w:rsidRPr="009A24F4" w:rsidRDefault="0017625B" w:rsidP="0017625B">
      <w:pPr>
        <w:spacing w:after="0" w:line="240" w:lineRule="auto"/>
        <w:rPr>
          <w:rFonts w:ascii="Times New Roman" w:eastAsia="Times New Roman" w:hAnsi="Times New Roman"/>
          <w:lang w:eastAsia="ru-RU"/>
        </w:rPr>
      </w:pPr>
      <w:r w:rsidRPr="009A24F4">
        <w:rPr>
          <w:rFonts w:ascii="Times New Roman" w:eastAsia="Times New Roman" w:hAnsi="Times New Roman"/>
          <w:b/>
          <w:lang w:eastAsia="ru-RU"/>
        </w:rPr>
        <w:t xml:space="preserve">Компетенции обучающегося, </w:t>
      </w:r>
      <w:r w:rsidRPr="009A24F4">
        <w:rPr>
          <w:rFonts w:ascii="Times New Roman" w:eastAsia="Times New Roman" w:hAnsi="Times New Roman"/>
          <w:lang w:eastAsia="ru-RU"/>
        </w:rPr>
        <w:t>формируемые в результате освоения дисциплины:</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Готовностью к абстрактному мышлению, анализу, синтезу (УК-1);</w:t>
      </w:r>
    </w:p>
    <w:p w:rsidR="0017625B" w:rsidRPr="009A24F4" w:rsidRDefault="0017625B" w:rsidP="0017625B">
      <w:pPr>
        <w:pStyle w:val="ConsPlusNormal"/>
        <w:ind w:firstLine="709"/>
        <w:jc w:val="both"/>
        <w:rPr>
          <w:rFonts w:ascii="Times New Roman" w:hAnsi="Times New Roman" w:cs="Times New Roman"/>
          <w:b/>
          <w:sz w:val="22"/>
          <w:szCs w:val="22"/>
        </w:rPr>
      </w:pPr>
      <w:r w:rsidRPr="009A24F4">
        <w:rPr>
          <w:rFonts w:ascii="Times New Roman" w:hAnsi="Times New Roman" w:cs="Times New Roman"/>
          <w:b/>
          <w:sz w:val="22"/>
          <w:szCs w:val="22"/>
        </w:rPr>
        <w:t>Диагностическая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лабораторных методов исследований и инте</w:t>
      </w:r>
      <w:r w:rsidR="00C870B2" w:rsidRPr="009A24F4">
        <w:rPr>
          <w:rFonts w:ascii="Times New Roman" w:hAnsi="Times New Roman" w:cs="Times New Roman"/>
          <w:sz w:val="22"/>
          <w:szCs w:val="22"/>
        </w:rPr>
        <w:t>рпретации их результатов (ПК-6).</w:t>
      </w:r>
    </w:p>
    <w:p w:rsidR="0017625B" w:rsidRPr="009A24F4" w:rsidRDefault="0017625B" w:rsidP="0017625B">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Содержание дисциплины:</w:t>
      </w:r>
    </w:p>
    <w:p w:rsidR="0017625B" w:rsidRPr="009A24F4" w:rsidRDefault="0017625B" w:rsidP="0017625B">
      <w:pPr>
        <w:spacing w:after="0" w:line="240" w:lineRule="auto"/>
        <w:ind w:firstLine="709"/>
        <w:jc w:val="both"/>
        <w:rPr>
          <w:rFonts w:ascii="Times New Roman" w:eastAsia="Times New Roman" w:hAnsi="Times New Roman"/>
          <w:b/>
          <w:color w:val="000000"/>
          <w:lang w:eastAsia="ru-RU"/>
        </w:rPr>
      </w:pPr>
      <w:r w:rsidRPr="009A24F4">
        <w:rPr>
          <w:rFonts w:ascii="Times New Roman" w:hAnsi="Times New Roman"/>
          <w:snapToGrid w:val="0"/>
        </w:rPr>
        <w:t xml:space="preserve">Выявление, фиксация и изъятие следов крови на месте обнаружения трупа и на месте происшествия. Взятие образцов крови у живых лиц, выявление, фиксация и изъятие следов крови на одежде потерпевших, подозреваемых и других лиц. </w:t>
      </w:r>
      <w:r w:rsidRPr="009A24F4">
        <w:rPr>
          <w:rFonts w:ascii="Times New Roman" w:hAnsi="Times New Roman"/>
        </w:rPr>
        <w:t>Судебно-медицинские методики экспертизы спермы. Использование выводов судебно-биологической экспертизы в экспертной практике.</w:t>
      </w:r>
    </w:p>
    <w:p w:rsidR="007E006B" w:rsidRPr="009A24F4" w:rsidRDefault="007E006B" w:rsidP="00CA7C9C">
      <w:pPr>
        <w:spacing w:after="0"/>
        <w:jc w:val="center"/>
        <w:rPr>
          <w:rFonts w:ascii="Times New Roman" w:hAnsi="Times New Roman"/>
          <w:b/>
          <w:sz w:val="24"/>
          <w:szCs w:val="24"/>
        </w:rPr>
      </w:pPr>
    </w:p>
    <w:p w:rsidR="00CA7C9C" w:rsidRPr="009A24F4" w:rsidRDefault="00CA7C9C" w:rsidP="00CA7C9C">
      <w:pPr>
        <w:spacing w:after="0"/>
        <w:jc w:val="center"/>
        <w:rPr>
          <w:rFonts w:ascii="Times New Roman" w:hAnsi="Times New Roman"/>
          <w:b/>
          <w:sz w:val="24"/>
          <w:szCs w:val="24"/>
        </w:rPr>
      </w:pPr>
      <w:r w:rsidRPr="009A24F4">
        <w:rPr>
          <w:rFonts w:ascii="Times New Roman" w:hAnsi="Times New Roman"/>
          <w:b/>
          <w:sz w:val="24"/>
          <w:szCs w:val="24"/>
        </w:rPr>
        <w:t>Судебно-медицинская экспертиза спермы</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Цель освоения дисциплины:</w:t>
      </w:r>
    </w:p>
    <w:p w:rsidR="0017625B" w:rsidRPr="009A24F4" w:rsidRDefault="0017625B" w:rsidP="0017625B">
      <w:pPr>
        <w:spacing w:after="0" w:line="240" w:lineRule="auto"/>
        <w:jc w:val="both"/>
        <w:rPr>
          <w:rFonts w:ascii="Times New Roman" w:hAnsi="Times New Roman"/>
        </w:rPr>
      </w:pPr>
      <w:r w:rsidRPr="009A24F4">
        <w:rPr>
          <w:rFonts w:ascii="Times New Roman" w:eastAsia="Times New Roman" w:hAnsi="Times New Roman"/>
          <w:color w:val="000000"/>
          <w:lang w:eastAsia="ru-RU"/>
        </w:rPr>
        <w:tab/>
        <w:t>П</w:t>
      </w:r>
      <w:r w:rsidRPr="009A24F4">
        <w:rPr>
          <w:rFonts w:ascii="Times New Roman" w:hAnsi="Times New Roman"/>
        </w:rPr>
        <w:t>одготовка врача-специалиста теоретическим и практическим вопросам судебной медицины в объеме, необходимом для успешного выполнения обязанностей врача - судебно-медицинского эксперта для работы в Бюро судебно-медицинской экспертизы.</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17625B" w:rsidRPr="009A24F4" w:rsidRDefault="0017625B" w:rsidP="0017625B">
      <w:pPr>
        <w:spacing w:after="0" w:line="240" w:lineRule="auto"/>
        <w:ind w:firstLine="709"/>
        <w:jc w:val="both"/>
        <w:rPr>
          <w:rFonts w:ascii="Times New Roman" w:eastAsia="Times New Roman" w:hAnsi="Times New Roman"/>
          <w:lang w:eastAsia="ru-RU"/>
        </w:rPr>
      </w:pPr>
      <w:r w:rsidRPr="009A24F4">
        <w:rPr>
          <w:rFonts w:ascii="Times New Roman" w:eastAsia="Times New Roman" w:hAnsi="Times New Roman"/>
          <w:lang w:eastAsia="ru-RU"/>
        </w:rPr>
        <w:t xml:space="preserve">Дисциплина относится к </w:t>
      </w:r>
      <w:r w:rsidR="00C870B2" w:rsidRPr="009A24F4">
        <w:rPr>
          <w:rFonts w:ascii="Times New Roman" w:eastAsia="Times New Roman" w:hAnsi="Times New Roman"/>
          <w:lang w:eastAsia="ru-RU"/>
        </w:rPr>
        <w:t>вариативной</w:t>
      </w:r>
      <w:r w:rsidRPr="009A24F4">
        <w:rPr>
          <w:rFonts w:ascii="Times New Roman" w:eastAsia="Times New Roman" w:hAnsi="Times New Roman"/>
          <w:lang w:eastAsia="ru-RU"/>
        </w:rPr>
        <w:t xml:space="preserve"> части учебного плана.</w:t>
      </w:r>
    </w:p>
    <w:p w:rsidR="0017625B" w:rsidRPr="009A24F4" w:rsidRDefault="0017625B" w:rsidP="0017625B">
      <w:pPr>
        <w:spacing w:after="0" w:line="240" w:lineRule="auto"/>
        <w:rPr>
          <w:rFonts w:ascii="Times New Roman" w:eastAsia="Times New Roman" w:hAnsi="Times New Roman"/>
          <w:lang w:eastAsia="ru-RU"/>
        </w:rPr>
      </w:pPr>
      <w:r w:rsidRPr="009A24F4">
        <w:rPr>
          <w:rFonts w:ascii="Times New Roman" w:eastAsia="Times New Roman" w:hAnsi="Times New Roman"/>
          <w:b/>
          <w:lang w:eastAsia="ru-RU"/>
        </w:rPr>
        <w:t xml:space="preserve">Компетенции обучающегося, </w:t>
      </w:r>
      <w:r w:rsidRPr="009A24F4">
        <w:rPr>
          <w:rFonts w:ascii="Times New Roman" w:eastAsia="Times New Roman" w:hAnsi="Times New Roman"/>
          <w:lang w:eastAsia="ru-RU"/>
        </w:rPr>
        <w:t>формируемые в результате освоения дисциплины:</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Готовностью к абстрактному мышлению, анализу, синтезу (УК-1);</w:t>
      </w:r>
    </w:p>
    <w:p w:rsidR="0017625B" w:rsidRPr="009A24F4" w:rsidRDefault="0017625B" w:rsidP="0017625B">
      <w:pPr>
        <w:pStyle w:val="ConsPlusNormal"/>
        <w:ind w:firstLine="709"/>
        <w:jc w:val="both"/>
        <w:rPr>
          <w:rFonts w:ascii="Times New Roman" w:hAnsi="Times New Roman" w:cs="Times New Roman"/>
          <w:b/>
          <w:sz w:val="22"/>
          <w:szCs w:val="22"/>
        </w:rPr>
      </w:pPr>
      <w:r w:rsidRPr="009A24F4">
        <w:rPr>
          <w:rFonts w:ascii="Times New Roman" w:hAnsi="Times New Roman" w:cs="Times New Roman"/>
          <w:b/>
          <w:sz w:val="22"/>
          <w:szCs w:val="22"/>
        </w:rPr>
        <w:t>Диагностическая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лабораторных методов исследований и инте</w:t>
      </w:r>
      <w:r w:rsidR="00C870B2" w:rsidRPr="009A24F4">
        <w:rPr>
          <w:rFonts w:ascii="Times New Roman" w:hAnsi="Times New Roman" w:cs="Times New Roman"/>
          <w:sz w:val="22"/>
          <w:szCs w:val="22"/>
        </w:rPr>
        <w:t>рпретации их результатов (ПК-6).</w:t>
      </w:r>
    </w:p>
    <w:p w:rsidR="0017625B" w:rsidRPr="009A24F4" w:rsidRDefault="0017625B" w:rsidP="0017625B">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Содержание дисциплины:</w:t>
      </w:r>
    </w:p>
    <w:p w:rsidR="0017625B" w:rsidRPr="009A24F4" w:rsidRDefault="0017625B" w:rsidP="0017625B">
      <w:pPr>
        <w:spacing w:after="0" w:line="240" w:lineRule="auto"/>
        <w:ind w:firstLine="709"/>
        <w:jc w:val="both"/>
        <w:rPr>
          <w:rFonts w:ascii="Times New Roman" w:hAnsi="Times New Roman"/>
        </w:rPr>
      </w:pPr>
      <w:r w:rsidRPr="009A24F4">
        <w:rPr>
          <w:rFonts w:ascii="Times New Roman" w:hAnsi="Times New Roman"/>
          <w:snapToGrid w:val="0"/>
        </w:rPr>
        <w:lastRenderedPageBreak/>
        <w:t xml:space="preserve">Выявление, фиксация и изъятие следов спермы на месте обнаружения трупа и на месте происшествия. Взятие образцов спермы у живых лиц, выявление, фиксация и изъятие следов спермы на одежде потерпевших, подозреваемых и других лиц. Следы спермы в сухих пятнах, в смешанных пятнах. </w:t>
      </w:r>
      <w:r w:rsidRPr="009A24F4">
        <w:rPr>
          <w:rFonts w:ascii="Times New Roman" w:hAnsi="Times New Roman"/>
        </w:rPr>
        <w:t>Судебно-медицинские методики экспертизы спермы. Использование выводов судебно-биологической экспертизы в экспертной практике.</w:t>
      </w:r>
    </w:p>
    <w:p w:rsidR="007E006B" w:rsidRPr="009A24F4" w:rsidRDefault="007E006B" w:rsidP="0017625B">
      <w:pPr>
        <w:pStyle w:val="3"/>
        <w:jc w:val="center"/>
        <w:rPr>
          <w:rFonts w:ascii="Times New Roman" w:hAnsi="Times New Roman" w:cs="Times New Roman"/>
          <w:color w:val="auto"/>
        </w:rPr>
      </w:pPr>
    </w:p>
    <w:p w:rsidR="0017625B" w:rsidRPr="009A24F4" w:rsidRDefault="0017625B" w:rsidP="0017625B">
      <w:pPr>
        <w:pStyle w:val="3"/>
        <w:jc w:val="center"/>
        <w:rPr>
          <w:rFonts w:ascii="Times New Roman" w:hAnsi="Times New Roman" w:cs="Times New Roman"/>
          <w:color w:val="auto"/>
        </w:rPr>
      </w:pPr>
      <w:bookmarkStart w:id="0" w:name="_GoBack"/>
      <w:bookmarkEnd w:id="0"/>
      <w:r w:rsidRPr="009A24F4">
        <w:rPr>
          <w:rFonts w:ascii="Times New Roman" w:hAnsi="Times New Roman" w:cs="Times New Roman"/>
          <w:color w:val="auto"/>
        </w:rPr>
        <w:t>Судебно-медицинская экспертиза идентификации личности с использованием стоматологического статуса</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Цель освоения дисциплины:</w:t>
      </w:r>
    </w:p>
    <w:p w:rsidR="0017625B" w:rsidRPr="009A24F4" w:rsidRDefault="0017625B" w:rsidP="0017625B">
      <w:pPr>
        <w:spacing w:after="0" w:line="240" w:lineRule="auto"/>
        <w:jc w:val="both"/>
        <w:rPr>
          <w:rFonts w:ascii="Times New Roman" w:hAnsi="Times New Roman"/>
        </w:rPr>
      </w:pPr>
      <w:r w:rsidRPr="009A24F4">
        <w:rPr>
          <w:rFonts w:ascii="Times New Roman" w:eastAsia="Times New Roman" w:hAnsi="Times New Roman"/>
          <w:color w:val="000000"/>
          <w:lang w:eastAsia="ru-RU"/>
        </w:rPr>
        <w:tab/>
        <w:t>П</w:t>
      </w:r>
      <w:r w:rsidRPr="009A24F4">
        <w:rPr>
          <w:rFonts w:ascii="Times New Roman" w:hAnsi="Times New Roman"/>
        </w:rPr>
        <w:t>одготовка врача-специалиста теоретическим и практическим вопросам судебной медицины в объеме, необходимом для успешного выполнения обязанностей врача - судебно-медицинского эксперта для работы в Бюро судебно-медицинской экспертизы.</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17625B" w:rsidRPr="009A24F4" w:rsidRDefault="0017625B" w:rsidP="0017625B">
      <w:pPr>
        <w:spacing w:after="0" w:line="240" w:lineRule="auto"/>
        <w:ind w:firstLine="709"/>
        <w:jc w:val="both"/>
        <w:rPr>
          <w:rFonts w:ascii="Times New Roman" w:eastAsia="Times New Roman" w:hAnsi="Times New Roman"/>
          <w:lang w:eastAsia="ru-RU"/>
        </w:rPr>
      </w:pPr>
      <w:r w:rsidRPr="009A24F4">
        <w:rPr>
          <w:rFonts w:ascii="Times New Roman" w:eastAsia="Times New Roman" w:hAnsi="Times New Roman"/>
          <w:lang w:eastAsia="ru-RU"/>
        </w:rPr>
        <w:t>Дисциплина относится к вариативной части учебного плана.</w:t>
      </w:r>
    </w:p>
    <w:p w:rsidR="0017625B" w:rsidRPr="009A24F4" w:rsidRDefault="0017625B" w:rsidP="0017625B">
      <w:pPr>
        <w:spacing w:after="0" w:line="240" w:lineRule="auto"/>
        <w:rPr>
          <w:rFonts w:ascii="Times New Roman" w:eastAsia="Times New Roman" w:hAnsi="Times New Roman"/>
          <w:lang w:eastAsia="ru-RU"/>
        </w:rPr>
      </w:pPr>
      <w:r w:rsidRPr="009A24F4">
        <w:rPr>
          <w:rFonts w:ascii="Times New Roman" w:eastAsia="Times New Roman" w:hAnsi="Times New Roman"/>
          <w:b/>
          <w:lang w:eastAsia="ru-RU"/>
        </w:rPr>
        <w:t xml:space="preserve">Компетенции обучающегося, </w:t>
      </w:r>
      <w:r w:rsidRPr="009A24F4">
        <w:rPr>
          <w:rFonts w:ascii="Times New Roman" w:eastAsia="Times New Roman" w:hAnsi="Times New Roman"/>
          <w:lang w:eastAsia="ru-RU"/>
        </w:rPr>
        <w:t>формируемые в результате освоения дисциплины:</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Готовностью к абстрактному мышлению, анализу, синтезу (УК-1);</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Готовностью к управлению коллективом, толерантно воспринимать социальные, этнические, конфессиональные и культурные различия (УК-2);</w:t>
      </w:r>
    </w:p>
    <w:p w:rsidR="0017625B" w:rsidRPr="009A24F4" w:rsidRDefault="0017625B" w:rsidP="0017625B">
      <w:pPr>
        <w:spacing w:after="0" w:line="240" w:lineRule="auto"/>
        <w:ind w:firstLine="709"/>
        <w:jc w:val="both"/>
        <w:rPr>
          <w:rFonts w:ascii="Times New Roman" w:eastAsia="Times New Roman" w:hAnsi="Times New Roman"/>
          <w:b/>
          <w:lang w:eastAsia="ru-RU"/>
        </w:rPr>
      </w:pPr>
      <w:r w:rsidRPr="009A24F4">
        <w:rPr>
          <w:rFonts w:ascii="Times New Roman" w:eastAsia="Times New Roman" w:hAnsi="Times New Roman"/>
          <w:b/>
          <w:lang w:eastAsia="ru-RU"/>
        </w:rPr>
        <w:t>Профилактическая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7625B" w:rsidRPr="009A24F4" w:rsidRDefault="0017625B" w:rsidP="0017625B">
      <w:pPr>
        <w:pStyle w:val="ConsPlusNormal"/>
        <w:ind w:firstLine="709"/>
        <w:jc w:val="both"/>
        <w:rPr>
          <w:rFonts w:ascii="Times New Roman" w:hAnsi="Times New Roman" w:cs="Times New Roman"/>
          <w:b/>
          <w:sz w:val="22"/>
          <w:szCs w:val="22"/>
        </w:rPr>
      </w:pPr>
      <w:r w:rsidRPr="009A24F4">
        <w:rPr>
          <w:rFonts w:ascii="Times New Roman" w:hAnsi="Times New Roman" w:cs="Times New Roman"/>
          <w:b/>
          <w:sz w:val="22"/>
          <w:szCs w:val="22"/>
        </w:rPr>
        <w:t>Организационно-управленческая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17625B" w:rsidRPr="009A24F4" w:rsidRDefault="0017625B" w:rsidP="0017625B">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Содержание дисциплины:</w:t>
      </w:r>
    </w:p>
    <w:p w:rsidR="0017625B" w:rsidRPr="009A24F4" w:rsidRDefault="0017625B" w:rsidP="0017625B">
      <w:pPr>
        <w:spacing w:after="0" w:line="240" w:lineRule="auto"/>
        <w:ind w:firstLine="709"/>
        <w:jc w:val="both"/>
        <w:rPr>
          <w:rFonts w:ascii="Times New Roman" w:hAnsi="Times New Roman"/>
        </w:rPr>
      </w:pPr>
      <w:r w:rsidRPr="009A24F4">
        <w:rPr>
          <w:rFonts w:ascii="Times New Roman" w:hAnsi="Times New Roman"/>
        </w:rPr>
        <w:t xml:space="preserve">Общие принципы и методы идентификации личности. Идентификация трупов неизвестных лиц. Словесный портрет. Идентификация трупа по костным останкам. Антропометрия. </w:t>
      </w:r>
      <w:proofErr w:type="spellStart"/>
      <w:r w:rsidRPr="009A24F4">
        <w:rPr>
          <w:rFonts w:ascii="Times New Roman" w:hAnsi="Times New Roman"/>
        </w:rPr>
        <w:t>Рентгено</w:t>
      </w:r>
      <w:proofErr w:type="spellEnd"/>
      <w:r w:rsidRPr="009A24F4">
        <w:rPr>
          <w:rFonts w:ascii="Times New Roman" w:hAnsi="Times New Roman"/>
        </w:rPr>
        <w:t xml:space="preserve">- и </w:t>
      </w:r>
      <w:proofErr w:type="spellStart"/>
      <w:r w:rsidRPr="009A24F4">
        <w:rPr>
          <w:rFonts w:ascii="Times New Roman" w:hAnsi="Times New Roman"/>
        </w:rPr>
        <w:t>кранеография</w:t>
      </w:r>
      <w:proofErr w:type="spellEnd"/>
      <w:r w:rsidRPr="009A24F4">
        <w:rPr>
          <w:rFonts w:ascii="Times New Roman" w:hAnsi="Times New Roman"/>
        </w:rPr>
        <w:t>. Лабораторны</w:t>
      </w:r>
      <w:r w:rsidR="00C870B2" w:rsidRPr="009A24F4">
        <w:rPr>
          <w:rFonts w:ascii="Times New Roman" w:hAnsi="Times New Roman"/>
        </w:rPr>
        <w:t>е</w:t>
      </w:r>
      <w:r w:rsidRPr="009A24F4">
        <w:rPr>
          <w:rFonts w:ascii="Times New Roman" w:hAnsi="Times New Roman"/>
        </w:rPr>
        <w:t xml:space="preserve"> методы исследования. Криминалистические методы идентификации личности. Анатомические признаки зубов. Аномалии зубов, зубных рядов и прикуса. Приобретенные признаки. Экспертиза отдельных зубов и зубных протезов. Идентификация личности по следам и отпечаткам зубов. Исследование особенностей лицевого скелета, зубов и зубного ряда с использованием метода </w:t>
      </w:r>
      <w:proofErr w:type="spellStart"/>
      <w:r w:rsidRPr="009A24F4">
        <w:rPr>
          <w:rFonts w:ascii="Times New Roman" w:hAnsi="Times New Roman"/>
        </w:rPr>
        <w:t>телерентгенографии</w:t>
      </w:r>
      <w:proofErr w:type="spellEnd"/>
      <w:r w:rsidRPr="009A24F4">
        <w:rPr>
          <w:rFonts w:ascii="Times New Roman" w:hAnsi="Times New Roman"/>
        </w:rPr>
        <w:t xml:space="preserve">. Расширенная </w:t>
      </w:r>
      <w:proofErr w:type="spellStart"/>
      <w:r w:rsidRPr="009A24F4">
        <w:rPr>
          <w:rFonts w:ascii="Times New Roman" w:hAnsi="Times New Roman"/>
        </w:rPr>
        <w:t>одонтограмма</w:t>
      </w:r>
      <w:proofErr w:type="spellEnd"/>
      <w:r w:rsidRPr="009A24F4">
        <w:rPr>
          <w:rFonts w:ascii="Times New Roman" w:hAnsi="Times New Roman"/>
        </w:rPr>
        <w:t>. Идентификация личности по особенностям рисунка слизистой оболочки языка, рельефа твердого неба, следам губ.</w:t>
      </w:r>
    </w:p>
    <w:p w:rsidR="0066094A" w:rsidRPr="009A24F4" w:rsidRDefault="0066094A" w:rsidP="0017625B">
      <w:pPr>
        <w:spacing w:after="0" w:line="240" w:lineRule="auto"/>
        <w:ind w:firstLine="709"/>
        <w:jc w:val="both"/>
        <w:rPr>
          <w:rFonts w:ascii="Times New Roman" w:hAnsi="Times New Roman"/>
        </w:rPr>
      </w:pPr>
    </w:p>
    <w:p w:rsidR="0017625B" w:rsidRPr="009A24F4" w:rsidRDefault="0017625B" w:rsidP="0017625B">
      <w:pPr>
        <w:pStyle w:val="3"/>
        <w:jc w:val="center"/>
        <w:rPr>
          <w:rFonts w:ascii="Times New Roman" w:hAnsi="Times New Roman" w:cs="Times New Roman"/>
          <w:color w:val="auto"/>
        </w:rPr>
      </w:pPr>
      <w:r w:rsidRPr="009A24F4">
        <w:rPr>
          <w:rFonts w:ascii="Times New Roman" w:hAnsi="Times New Roman" w:cs="Times New Roman"/>
          <w:color w:val="auto"/>
        </w:rPr>
        <w:t>Судебно-медицинская экспертиза черепно-мозговой травмы</w:t>
      </w:r>
    </w:p>
    <w:p w:rsidR="0066094A" w:rsidRPr="009A24F4" w:rsidRDefault="0066094A" w:rsidP="0066094A">
      <w:pPr>
        <w:rPr>
          <w:rFonts w:ascii="Times New Roman" w:hAnsi="Times New Roman"/>
        </w:rPr>
      </w:pP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Цель освоения дисциплины:</w:t>
      </w:r>
    </w:p>
    <w:p w:rsidR="0017625B" w:rsidRPr="009A24F4" w:rsidRDefault="0017625B" w:rsidP="0017625B">
      <w:pPr>
        <w:spacing w:after="0" w:line="240" w:lineRule="auto"/>
        <w:jc w:val="both"/>
        <w:rPr>
          <w:rFonts w:ascii="Times New Roman" w:hAnsi="Times New Roman"/>
        </w:rPr>
      </w:pPr>
      <w:r w:rsidRPr="009A24F4">
        <w:rPr>
          <w:rFonts w:ascii="Times New Roman" w:eastAsia="Times New Roman" w:hAnsi="Times New Roman"/>
          <w:color w:val="000000"/>
          <w:lang w:eastAsia="ru-RU"/>
        </w:rPr>
        <w:tab/>
        <w:t>П</w:t>
      </w:r>
      <w:r w:rsidRPr="009A24F4">
        <w:rPr>
          <w:rFonts w:ascii="Times New Roman" w:hAnsi="Times New Roman"/>
        </w:rPr>
        <w:t>одготовка врача-специалиста теоретическим и практическим вопросам судебной медицины в объеме, необходимом для успешного выполнения обязанностей врача - судебно-медицинского эксперта для работы в Бюро судебно-медицинской экспертизы.</w:t>
      </w:r>
    </w:p>
    <w:p w:rsidR="0017625B" w:rsidRPr="009A24F4" w:rsidRDefault="0017625B" w:rsidP="0017625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17625B" w:rsidRPr="009A24F4" w:rsidRDefault="0017625B" w:rsidP="0017625B">
      <w:pPr>
        <w:spacing w:after="0" w:line="240" w:lineRule="auto"/>
        <w:ind w:firstLine="709"/>
        <w:jc w:val="both"/>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относится к вариативной части учебного плана.</w:t>
      </w:r>
    </w:p>
    <w:p w:rsidR="0017625B" w:rsidRPr="009A24F4" w:rsidRDefault="0017625B" w:rsidP="0017625B">
      <w:pPr>
        <w:spacing w:after="0" w:line="240" w:lineRule="auto"/>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w:t>
      </w:r>
      <w:r w:rsidRPr="009A24F4">
        <w:rPr>
          <w:rFonts w:ascii="Times New Roman" w:eastAsia="Times New Roman" w:hAnsi="Times New Roman"/>
          <w:color w:val="000000"/>
          <w:lang w:eastAsia="ru-RU"/>
        </w:rPr>
        <w:t>формируемые в результате освоения дисциплины:</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абстрактному мышлению, анализу, синтезу (УК-1);</w:t>
      </w:r>
    </w:p>
    <w:p w:rsidR="0017625B" w:rsidRPr="009A24F4" w:rsidRDefault="0017625B" w:rsidP="0017625B">
      <w:pPr>
        <w:spacing w:after="0" w:line="240" w:lineRule="auto"/>
        <w:ind w:firstLine="709"/>
        <w:jc w:val="both"/>
        <w:rPr>
          <w:rFonts w:ascii="Times New Roman" w:eastAsia="Times New Roman" w:hAnsi="Times New Roman"/>
          <w:b/>
          <w:lang w:eastAsia="ru-RU"/>
        </w:rPr>
      </w:pPr>
      <w:r w:rsidRPr="009A24F4">
        <w:rPr>
          <w:rFonts w:ascii="Times New Roman" w:eastAsia="Times New Roman" w:hAnsi="Times New Roman"/>
          <w:b/>
          <w:lang w:eastAsia="ru-RU"/>
        </w:rPr>
        <w:t>Профилактическая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7625B" w:rsidRPr="009A24F4" w:rsidRDefault="0017625B" w:rsidP="0017625B">
      <w:pPr>
        <w:spacing w:after="0" w:line="240" w:lineRule="auto"/>
        <w:ind w:firstLine="709"/>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lastRenderedPageBreak/>
        <w:t>Лечебная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применению лабораторных методов исследований и интерпретации их результатов (ПК-6);</w:t>
      </w:r>
    </w:p>
    <w:p w:rsidR="0017625B" w:rsidRPr="009A24F4" w:rsidRDefault="0017625B" w:rsidP="0017625B">
      <w:pPr>
        <w:pStyle w:val="ConsPlusNormal"/>
        <w:ind w:firstLine="709"/>
        <w:jc w:val="both"/>
        <w:rPr>
          <w:rFonts w:ascii="Times New Roman" w:hAnsi="Times New Roman" w:cs="Times New Roman"/>
          <w:b/>
          <w:sz w:val="22"/>
          <w:szCs w:val="22"/>
        </w:rPr>
      </w:pPr>
      <w:r w:rsidRPr="009A24F4">
        <w:rPr>
          <w:rFonts w:ascii="Times New Roman" w:hAnsi="Times New Roman" w:cs="Times New Roman"/>
          <w:b/>
          <w:sz w:val="22"/>
          <w:szCs w:val="22"/>
        </w:rPr>
        <w:t>Организационно-управленческая деятельность:</w:t>
      </w:r>
    </w:p>
    <w:p w:rsidR="0017625B" w:rsidRPr="009A24F4" w:rsidRDefault="0017625B" w:rsidP="0017625B">
      <w:pPr>
        <w:pStyle w:val="ConsPlusNormal"/>
        <w:ind w:firstLine="709"/>
        <w:jc w:val="both"/>
        <w:rPr>
          <w:rFonts w:ascii="Times New Roman" w:hAnsi="Times New Roman" w:cs="Times New Roman"/>
          <w:sz w:val="22"/>
          <w:szCs w:val="22"/>
        </w:rPr>
      </w:pPr>
      <w:r w:rsidRPr="009A24F4">
        <w:rPr>
          <w:rFonts w:ascii="Times New Roman" w:hAnsi="Times New Roman" w:cs="Times New Roman"/>
          <w:sz w:val="22"/>
          <w:szCs w:val="22"/>
        </w:rPr>
        <w:t>Готовность к организации медицинской помощи при чрезвычайных ситуациях, в том числе медицинской эвакуации (ПК-10).</w:t>
      </w:r>
    </w:p>
    <w:p w:rsidR="0017625B" w:rsidRPr="009A24F4" w:rsidRDefault="0017625B" w:rsidP="0017625B">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Содержание дисциплины:</w:t>
      </w:r>
    </w:p>
    <w:p w:rsidR="0017625B" w:rsidRPr="009A24F4" w:rsidRDefault="0017625B" w:rsidP="0017625B">
      <w:pPr>
        <w:spacing w:after="0" w:line="240" w:lineRule="auto"/>
        <w:jc w:val="both"/>
        <w:rPr>
          <w:rFonts w:ascii="Times New Roman" w:hAnsi="Times New Roman"/>
        </w:rPr>
      </w:pPr>
      <w:r w:rsidRPr="009A24F4">
        <w:rPr>
          <w:rFonts w:ascii="Times New Roman" w:hAnsi="Times New Roman"/>
        </w:rPr>
        <w:tab/>
        <w:t xml:space="preserve">Механизм и классификация черепно-мозговой травмы. Экспертная характеристика факторов и условий, определяющих характер черепно-мозговой травмы. </w:t>
      </w:r>
      <w:proofErr w:type="spellStart"/>
      <w:r w:rsidRPr="009A24F4">
        <w:rPr>
          <w:rFonts w:ascii="Times New Roman" w:hAnsi="Times New Roman"/>
        </w:rPr>
        <w:t>Патоморфология</w:t>
      </w:r>
      <w:proofErr w:type="spellEnd"/>
      <w:r w:rsidRPr="009A24F4">
        <w:rPr>
          <w:rFonts w:ascii="Times New Roman" w:hAnsi="Times New Roman"/>
        </w:rPr>
        <w:t xml:space="preserve"> и судебно-медицинская характеристика повреждений при черепно-мозговой травме. Диффузное аксональное повреждение мозга при травме головы.</w:t>
      </w:r>
    </w:p>
    <w:p w:rsidR="00FE0465" w:rsidRPr="009A24F4" w:rsidRDefault="00FE0465" w:rsidP="0017625B">
      <w:pPr>
        <w:spacing w:after="0" w:line="240" w:lineRule="auto"/>
        <w:jc w:val="both"/>
        <w:rPr>
          <w:rFonts w:ascii="Times New Roman" w:hAnsi="Times New Roman"/>
        </w:rPr>
      </w:pPr>
    </w:p>
    <w:p w:rsidR="00FE0465" w:rsidRPr="009A24F4" w:rsidRDefault="00FE0465" w:rsidP="00FE0465">
      <w:pPr>
        <w:spacing w:after="0" w:line="240" w:lineRule="auto"/>
        <w:jc w:val="center"/>
        <w:rPr>
          <w:rFonts w:ascii="Times New Roman" w:hAnsi="Times New Roman"/>
          <w:b/>
        </w:rPr>
      </w:pPr>
      <w:r w:rsidRPr="009A24F4">
        <w:rPr>
          <w:rFonts w:ascii="Times New Roman" w:hAnsi="Times New Roman"/>
          <w:b/>
        </w:rPr>
        <w:t>Медицинская информатика</w:t>
      </w:r>
    </w:p>
    <w:p w:rsidR="00FE0465" w:rsidRPr="009A24F4" w:rsidRDefault="00FE0465" w:rsidP="0017625B">
      <w:pPr>
        <w:spacing w:after="0" w:line="240" w:lineRule="auto"/>
        <w:jc w:val="both"/>
        <w:rPr>
          <w:rFonts w:ascii="Times New Roman" w:hAnsi="Times New Roman"/>
        </w:rPr>
      </w:pPr>
    </w:p>
    <w:p w:rsidR="00FE0465" w:rsidRPr="009A24F4" w:rsidRDefault="00FE0465" w:rsidP="00FE0465">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Цель освоения дисциплины</w:t>
      </w:r>
    </w:p>
    <w:p w:rsidR="00FE0465" w:rsidRPr="009A24F4" w:rsidRDefault="00FE0465" w:rsidP="00FE0465">
      <w:pPr>
        <w:spacing w:after="0" w:line="240" w:lineRule="auto"/>
        <w:ind w:firstLine="709"/>
        <w:jc w:val="both"/>
        <w:rPr>
          <w:rFonts w:ascii="Times New Roman" w:hAnsi="Times New Roman"/>
          <w:color w:val="000000"/>
        </w:rPr>
      </w:pPr>
      <w:r w:rsidRPr="009A24F4">
        <w:rPr>
          <w:rFonts w:ascii="Times New Roman" w:hAnsi="Times New Roman"/>
        </w:rPr>
        <w:t>Формирование у ординатора углубленных профессиональных знаний в области информационных технологий.</w:t>
      </w:r>
    </w:p>
    <w:p w:rsidR="00FE0465" w:rsidRPr="009A24F4" w:rsidRDefault="00FE0465" w:rsidP="00FE0465">
      <w:pPr>
        <w:spacing w:after="0" w:line="240" w:lineRule="auto"/>
        <w:jc w:val="both"/>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FE0465" w:rsidRPr="009A24F4" w:rsidRDefault="00FE0465" w:rsidP="00FE0465">
      <w:pPr>
        <w:spacing w:after="0" w:line="240" w:lineRule="auto"/>
        <w:ind w:firstLine="709"/>
        <w:jc w:val="both"/>
        <w:rPr>
          <w:rFonts w:ascii="Times New Roman" w:eastAsia="Times New Roman" w:hAnsi="Times New Roman"/>
          <w:color w:val="000000" w:themeColor="text1"/>
          <w:lang w:eastAsia="ru-RU"/>
        </w:rPr>
      </w:pPr>
      <w:r w:rsidRPr="009A24F4">
        <w:rPr>
          <w:rFonts w:ascii="Times New Roman" w:eastAsia="Times New Roman" w:hAnsi="Times New Roman"/>
          <w:color w:val="000000" w:themeColor="text1"/>
          <w:lang w:eastAsia="ru-RU"/>
        </w:rPr>
        <w:t xml:space="preserve">Дисциплина Медицинская информатика реализуется в вариативной части учебного плана по направлению </w:t>
      </w:r>
      <w:r w:rsidRPr="009A24F4">
        <w:rPr>
          <w:rFonts w:ascii="Times New Roman" w:hAnsi="Times New Roman"/>
        </w:rPr>
        <w:t>подготовки 31.08.10 Судебно-медицинская экспертиза; Направленность - Судебно-медицинская экспертиза</w:t>
      </w:r>
      <w:r w:rsidRPr="009A24F4">
        <w:rPr>
          <w:rFonts w:ascii="Times New Roman" w:hAnsi="Times New Roman"/>
          <w:color w:val="262626"/>
          <w:shd w:val="clear" w:color="auto" w:fill="F2F2F2"/>
        </w:rPr>
        <w:t xml:space="preserve"> </w:t>
      </w:r>
      <w:r w:rsidRPr="009A24F4">
        <w:rPr>
          <w:rFonts w:ascii="Times New Roman" w:eastAsia="Times New Roman" w:hAnsi="Times New Roman"/>
          <w:color w:val="000000" w:themeColor="text1"/>
          <w:lang w:eastAsia="ru-RU"/>
        </w:rPr>
        <w:t>очной формы обучения.</w:t>
      </w:r>
    </w:p>
    <w:p w:rsidR="00FE0465" w:rsidRPr="009A24F4" w:rsidRDefault="00FE0465" w:rsidP="00FE0465">
      <w:pPr>
        <w:spacing w:after="0" w:line="240" w:lineRule="auto"/>
        <w:ind w:firstLine="709"/>
        <w:jc w:val="both"/>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(модуль) изучается на первом году обучения.</w:t>
      </w:r>
    </w:p>
    <w:p w:rsidR="00FE0465" w:rsidRPr="009A24F4" w:rsidRDefault="00FE0465" w:rsidP="00FE0465">
      <w:pPr>
        <w:spacing w:after="0" w:line="240" w:lineRule="auto"/>
        <w:jc w:val="both"/>
        <w:rPr>
          <w:rFonts w:ascii="Times New Roman" w:hAnsi="Times New Roman"/>
          <w:color w:val="000000"/>
        </w:rPr>
      </w:pPr>
      <w:r w:rsidRPr="009A24F4">
        <w:rPr>
          <w:rFonts w:ascii="Times New Roman" w:eastAsia="Times New Roman" w:hAnsi="Times New Roman"/>
          <w:b/>
          <w:color w:val="000000"/>
          <w:lang w:eastAsia="ru-RU"/>
        </w:rPr>
        <w:t>Компетенции обучающегося</w:t>
      </w:r>
    </w:p>
    <w:p w:rsidR="00FE0465" w:rsidRPr="009A24F4" w:rsidRDefault="00FE0465" w:rsidP="00FE0465">
      <w:pPr>
        <w:spacing w:after="0" w:line="240" w:lineRule="auto"/>
        <w:ind w:firstLine="709"/>
        <w:jc w:val="both"/>
        <w:rPr>
          <w:rFonts w:ascii="Times New Roman" w:eastAsia="Times New Roman" w:hAnsi="Times New Roman"/>
          <w:color w:val="000000"/>
          <w:sz w:val="24"/>
          <w:szCs w:val="24"/>
          <w:lang w:eastAsia="ru-RU"/>
        </w:rPr>
      </w:pPr>
      <w:r w:rsidRPr="009A24F4">
        <w:rPr>
          <w:rFonts w:ascii="Times New Roman" w:hAnsi="Times New Roman"/>
          <w:color w:val="000000"/>
          <w:lang w:bidi="ru-RU"/>
        </w:rPr>
        <w:t xml:space="preserve">УК-1 </w:t>
      </w:r>
      <w:r w:rsidRPr="009A24F4">
        <w:rPr>
          <w:rFonts w:ascii="Times New Roman" w:hAnsi="Times New Roman"/>
        </w:rPr>
        <w:t>Готовностью к абстрактному мышлению, анализу, синтезу</w:t>
      </w:r>
    </w:p>
    <w:p w:rsidR="00FE0465" w:rsidRPr="009A24F4" w:rsidRDefault="00FE0465" w:rsidP="00FE0465">
      <w:pPr>
        <w:spacing w:after="0" w:line="240" w:lineRule="auto"/>
        <w:ind w:firstLine="709"/>
        <w:jc w:val="both"/>
        <w:rPr>
          <w:rFonts w:ascii="Times New Roman" w:eastAsia="Times New Roman" w:hAnsi="Times New Roman"/>
          <w:color w:val="000000"/>
          <w:sz w:val="24"/>
          <w:szCs w:val="24"/>
          <w:lang w:eastAsia="ru-RU"/>
        </w:rPr>
      </w:pPr>
      <w:r w:rsidRPr="009A24F4">
        <w:rPr>
          <w:rFonts w:ascii="Times New Roman" w:hAnsi="Times New Roman"/>
          <w:color w:val="000000"/>
          <w:lang w:bidi="ru-RU"/>
        </w:rPr>
        <w:t xml:space="preserve">ПК-4 </w:t>
      </w:r>
      <w:r w:rsidRPr="009A24F4">
        <w:rPr>
          <w:rFonts w:ascii="Times New Roman" w:hAnsi="Times New Roman"/>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FE0465" w:rsidRPr="009A24F4" w:rsidRDefault="00FE0465" w:rsidP="00FE0465">
      <w:pPr>
        <w:spacing w:after="0" w:line="240" w:lineRule="auto"/>
        <w:jc w:val="both"/>
        <w:rPr>
          <w:rFonts w:ascii="Times New Roman" w:hAnsi="Times New Roman"/>
          <w:color w:val="000000"/>
        </w:rPr>
      </w:pPr>
      <w:r w:rsidRPr="009A24F4">
        <w:rPr>
          <w:rFonts w:ascii="Times New Roman" w:eastAsia="Times New Roman" w:hAnsi="Times New Roman"/>
          <w:b/>
          <w:color w:val="000000"/>
          <w:lang w:eastAsia="ru-RU"/>
        </w:rPr>
        <w:t>Содержание дисциплины</w:t>
      </w:r>
    </w:p>
    <w:p w:rsidR="00FE0465" w:rsidRPr="009A24F4" w:rsidRDefault="00FE0465" w:rsidP="00FE0465">
      <w:pPr>
        <w:spacing w:after="0" w:line="240" w:lineRule="auto"/>
        <w:ind w:left="709"/>
        <w:jc w:val="both"/>
        <w:rPr>
          <w:rFonts w:ascii="Times New Roman" w:hAnsi="Times New Roman"/>
          <w:b/>
          <w:color w:val="000000"/>
          <w:lang w:eastAsia="ru-RU"/>
        </w:rPr>
      </w:pPr>
      <w:r w:rsidRPr="009A24F4">
        <w:rPr>
          <w:rFonts w:ascii="Times New Roman" w:hAnsi="Times New Roman"/>
          <w:b/>
          <w:color w:val="000000"/>
        </w:rPr>
        <w:t xml:space="preserve">Раздел 1. </w:t>
      </w:r>
      <w:r w:rsidRPr="009A24F4">
        <w:rPr>
          <w:rFonts w:ascii="Times New Roman" w:hAnsi="Times New Roman"/>
          <w:b/>
          <w:color w:val="000000"/>
          <w:lang w:eastAsia="ru-RU"/>
        </w:rPr>
        <w:t>Применение информационных технологий в профессиональной деятельности врача.</w:t>
      </w:r>
    </w:p>
    <w:p w:rsidR="00FE0465" w:rsidRPr="009A24F4" w:rsidRDefault="00FE0465" w:rsidP="00FE0465">
      <w:pPr>
        <w:spacing w:after="0" w:line="240" w:lineRule="auto"/>
        <w:ind w:firstLine="709"/>
        <w:jc w:val="both"/>
        <w:rPr>
          <w:rFonts w:ascii="Times New Roman" w:hAnsi="Times New Roman"/>
          <w:b/>
          <w:color w:val="000000"/>
          <w:lang w:eastAsia="ru-RU"/>
        </w:rPr>
      </w:pPr>
      <w:r w:rsidRPr="009A24F4">
        <w:rPr>
          <w:rFonts w:ascii="Times New Roman" w:hAnsi="Times New Roman"/>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p w:rsidR="00FE0465" w:rsidRPr="009A24F4" w:rsidRDefault="00FE0465" w:rsidP="00FE0465">
      <w:pPr>
        <w:spacing w:after="0" w:line="240" w:lineRule="auto"/>
        <w:ind w:firstLine="709"/>
        <w:jc w:val="both"/>
        <w:rPr>
          <w:rFonts w:ascii="Times New Roman" w:hAnsi="Times New Roman"/>
          <w:b/>
          <w:color w:val="000000"/>
          <w:lang w:eastAsia="ru-RU"/>
        </w:rPr>
      </w:pPr>
      <w:r w:rsidRPr="009A24F4">
        <w:rPr>
          <w:rFonts w:ascii="Times New Roman" w:hAnsi="Times New Roman"/>
          <w:b/>
          <w:color w:val="000000"/>
          <w:lang w:eastAsia="ru-RU"/>
        </w:rPr>
        <w:t xml:space="preserve">Раздел 2. Профессиональные   медицинские ресурсы </w:t>
      </w:r>
      <w:proofErr w:type="spellStart"/>
      <w:r w:rsidRPr="009A24F4">
        <w:rPr>
          <w:rFonts w:ascii="Times New Roman" w:hAnsi="Times New Roman"/>
          <w:b/>
          <w:color w:val="000000"/>
          <w:lang w:eastAsia="ru-RU"/>
        </w:rPr>
        <w:t>Internet</w:t>
      </w:r>
      <w:proofErr w:type="spellEnd"/>
      <w:r w:rsidRPr="009A24F4">
        <w:rPr>
          <w:rFonts w:ascii="Times New Roman" w:hAnsi="Times New Roman"/>
          <w:b/>
          <w:color w:val="000000"/>
          <w:lang w:eastAsia="ru-RU"/>
        </w:rPr>
        <w:t>.</w:t>
      </w:r>
    </w:p>
    <w:p w:rsidR="00FE0465" w:rsidRPr="009A24F4" w:rsidRDefault="00FE0465" w:rsidP="00FE0465">
      <w:pPr>
        <w:pStyle w:val="a"/>
        <w:ind w:left="0" w:firstLine="0"/>
        <w:rPr>
          <w:color w:val="000000"/>
          <w:sz w:val="22"/>
          <w:szCs w:val="22"/>
        </w:rPr>
      </w:pPr>
      <w:r w:rsidRPr="009A24F4">
        <w:rPr>
          <w:color w:val="000000"/>
          <w:sz w:val="22"/>
          <w:szCs w:val="22"/>
        </w:rPr>
        <w:t xml:space="preserve">Профессиональные   медицинские ресурсы </w:t>
      </w:r>
      <w:proofErr w:type="spellStart"/>
      <w:r w:rsidRPr="009A24F4">
        <w:rPr>
          <w:color w:val="000000"/>
          <w:sz w:val="22"/>
          <w:szCs w:val="22"/>
        </w:rPr>
        <w:t>Internet</w:t>
      </w:r>
      <w:proofErr w:type="spellEnd"/>
      <w:r w:rsidRPr="009A24F4">
        <w:rPr>
          <w:color w:val="000000"/>
          <w:sz w:val="22"/>
          <w:szCs w:val="22"/>
        </w:rPr>
        <w:t xml:space="preserve">. </w:t>
      </w:r>
      <w:r w:rsidRPr="009A24F4">
        <w:rPr>
          <w:bCs/>
          <w:color w:val="000000"/>
          <w:sz w:val="22"/>
          <w:szCs w:val="22"/>
        </w:rPr>
        <w:t xml:space="preserve">Навигация в WWW и поиск профильной медицинской информации. </w:t>
      </w:r>
      <w:r w:rsidRPr="009A24F4">
        <w:rPr>
          <w:sz w:val="22"/>
          <w:szCs w:val="22"/>
        </w:rPr>
        <w:t>Поиск медицинских публикаций в базе данных «</w:t>
      </w:r>
      <w:proofErr w:type="spellStart"/>
      <w:r w:rsidRPr="009A24F4">
        <w:rPr>
          <w:sz w:val="22"/>
          <w:szCs w:val="22"/>
        </w:rPr>
        <w:t>MedLine</w:t>
      </w:r>
      <w:proofErr w:type="spellEnd"/>
      <w:proofErr w:type="gramStart"/>
      <w:r w:rsidRPr="009A24F4">
        <w:rPr>
          <w:sz w:val="22"/>
          <w:szCs w:val="22"/>
        </w:rPr>
        <w:t>».Классификация</w:t>
      </w:r>
      <w:proofErr w:type="gramEnd"/>
      <w:r w:rsidRPr="009A24F4">
        <w:rPr>
          <w:sz w:val="22"/>
          <w:szCs w:val="22"/>
        </w:rPr>
        <w:t xml:space="preserve"> профессиональных медицинских ресурсов </w:t>
      </w:r>
      <w:proofErr w:type="spellStart"/>
      <w:r w:rsidRPr="009A24F4">
        <w:rPr>
          <w:color w:val="000000"/>
          <w:sz w:val="22"/>
          <w:szCs w:val="22"/>
        </w:rPr>
        <w:t>Internet</w:t>
      </w:r>
      <w:proofErr w:type="spellEnd"/>
      <w:r w:rsidRPr="009A24F4">
        <w:rPr>
          <w:color w:val="000000"/>
          <w:sz w:val="22"/>
          <w:szCs w:val="22"/>
        </w:rPr>
        <w:t>.</w:t>
      </w:r>
    </w:p>
    <w:p w:rsidR="00FE0465" w:rsidRPr="009A24F4" w:rsidRDefault="00FE0465" w:rsidP="0017625B">
      <w:pPr>
        <w:spacing w:after="0" w:line="240" w:lineRule="auto"/>
        <w:jc w:val="both"/>
        <w:rPr>
          <w:rFonts w:ascii="Times New Roman" w:hAnsi="Times New Roman"/>
        </w:rPr>
      </w:pPr>
    </w:p>
    <w:p w:rsidR="003E3EDA" w:rsidRPr="009A24F4" w:rsidRDefault="003E3EDA" w:rsidP="003E3EDA">
      <w:pPr>
        <w:spacing w:after="0" w:line="240" w:lineRule="auto"/>
        <w:jc w:val="center"/>
        <w:rPr>
          <w:rFonts w:ascii="Times New Roman" w:hAnsi="Times New Roman"/>
          <w:b/>
        </w:rPr>
      </w:pPr>
    </w:p>
    <w:p w:rsidR="003E3EDA" w:rsidRPr="009A24F4" w:rsidRDefault="003E3EDA" w:rsidP="003E3EDA">
      <w:pPr>
        <w:spacing w:after="0" w:line="240" w:lineRule="auto"/>
        <w:jc w:val="center"/>
        <w:rPr>
          <w:rFonts w:ascii="Times New Roman" w:hAnsi="Times New Roman"/>
          <w:b/>
        </w:rPr>
      </w:pPr>
      <w:r w:rsidRPr="009A24F4">
        <w:rPr>
          <w:rFonts w:ascii="Times New Roman" w:hAnsi="Times New Roman"/>
          <w:b/>
        </w:rPr>
        <w:t>Терапия</w:t>
      </w:r>
    </w:p>
    <w:p w:rsidR="003E3EDA" w:rsidRPr="009A24F4" w:rsidRDefault="003E3EDA" w:rsidP="003E3EDA">
      <w:pPr>
        <w:spacing w:after="0" w:line="240" w:lineRule="auto"/>
        <w:jc w:val="center"/>
        <w:rPr>
          <w:rFonts w:ascii="Times New Roman" w:hAnsi="Times New Roman"/>
          <w:b/>
        </w:rPr>
      </w:pPr>
    </w:p>
    <w:p w:rsidR="003E3EDA" w:rsidRPr="009A24F4" w:rsidRDefault="003E3EDA" w:rsidP="003E3EDA">
      <w:pPr>
        <w:pStyle w:val="af"/>
        <w:jc w:val="both"/>
        <w:rPr>
          <w:rFonts w:ascii="Times New Roman" w:hAnsi="Times New Roman"/>
        </w:rPr>
      </w:pPr>
      <w:r w:rsidRPr="009A24F4">
        <w:rPr>
          <w:rFonts w:ascii="Times New Roman" w:eastAsia="Times New Roman" w:hAnsi="Times New Roman"/>
          <w:b/>
          <w:color w:val="000000"/>
          <w:lang w:eastAsia="ru-RU"/>
        </w:rPr>
        <w:t>Цель освоения дисциплины:</w:t>
      </w:r>
      <w:r w:rsidRPr="009A24F4">
        <w:rPr>
          <w:rFonts w:ascii="Times New Roman" w:hAnsi="Times New Roman"/>
          <w:spacing w:val="-1"/>
        </w:rPr>
        <w:t xml:space="preserve"> Подготовка квалифицированного врача-судебно-медицинской экспертизы, </w:t>
      </w:r>
      <w:r w:rsidRPr="009A24F4">
        <w:rPr>
          <w:rFonts w:ascii="Times New Roman" w:hAnsi="Times New Roman"/>
        </w:rPr>
        <w:t>ориентированного в вопросах терапии.</w:t>
      </w:r>
    </w:p>
    <w:p w:rsidR="009A24F4" w:rsidRPr="009A24F4" w:rsidRDefault="003E3EDA" w:rsidP="003E3EDA">
      <w:pPr>
        <w:spacing w:after="0" w:line="240" w:lineRule="auto"/>
        <w:jc w:val="both"/>
        <w:rPr>
          <w:rFonts w:ascii="Times New Roman" w:hAnsi="Times New Roman"/>
          <w:color w:val="000000"/>
          <w:sz w:val="24"/>
          <w:szCs w:val="24"/>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r w:rsidRPr="009A24F4">
        <w:rPr>
          <w:rFonts w:ascii="Times New Roman" w:hAnsi="Times New Roman"/>
          <w:color w:val="000000"/>
          <w:sz w:val="24"/>
          <w:szCs w:val="24"/>
          <w:lang w:eastAsia="ru-RU"/>
        </w:rPr>
        <w:t xml:space="preserve"> </w:t>
      </w:r>
    </w:p>
    <w:p w:rsidR="003E3EDA" w:rsidRPr="009A24F4" w:rsidRDefault="003E3EDA" w:rsidP="003E3EDA">
      <w:pPr>
        <w:spacing w:after="0" w:line="240" w:lineRule="auto"/>
        <w:jc w:val="both"/>
        <w:rPr>
          <w:rFonts w:ascii="Times New Roman" w:eastAsia="Times New Roman" w:hAnsi="Times New Roman"/>
          <w:b/>
          <w:color w:val="000000"/>
          <w:lang w:eastAsia="ru-RU"/>
        </w:rPr>
      </w:pPr>
      <w:r w:rsidRPr="009A24F4">
        <w:rPr>
          <w:rFonts w:ascii="Times New Roman" w:hAnsi="Times New Roman"/>
          <w:color w:val="000000"/>
          <w:sz w:val="24"/>
          <w:szCs w:val="24"/>
          <w:lang w:eastAsia="ru-RU"/>
        </w:rPr>
        <w:t xml:space="preserve">Дисциплина относится к </w:t>
      </w:r>
      <w:proofErr w:type="gramStart"/>
      <w:r w:rsidRPr="009A24F4">
        <w:rPr>
          <w:rFonts w:ascii="Times New Roman" w:hAnsi="Times New Roman"/>
          <w:color w:val="000000"/>
          <w:sz w:val="24"/>
          <w:szCs w:val="24"/>
          <w:lang w:eastAsia="ru-RU"/>
        </w:rPr>
        <w:t>_</w:t>
      </w:r>
      <w:r w:rsidRPr="009A24F4">
        <w:rPr>
          <w:rFonts w:ascii="Times New Roman" w:hAnsi="Times New Roman"/>
          <w:color w:val="000000"/>
          <w:lang w:eastAsia="ru-RU"/>
        </w:rPr>
        <w:t xml:space="preserve">  вариативной</w:t>
      </w:r>
      <w:proofErr w:type="gramEnd"/>
      <w:r w:rsidRPr="009A24F4">
        <w:rPr>
          <w:rFonts w:ascii="Times New Roman" w:hAnsi="Times New Roman"/>
          <w:color w:val="000000"/>
          <w:lang w:eastAsia="ru-RU"/>
        </w:rPr>
        <w:t xml:space="preserve"> части учебного плана</w:t>
      </w:r>
    </w:p>
    <w:p w:rsidR="003E3EDA" w:rsidRPr="009A24F4" w:rsidRDefault="003E3EDA" w:rsidP="003E3EDA">
      <w:pPr>
        <w:spacing w:after="0" w:line="240" w:lineRule="auto"/>
        <w:jc w:val="both"/>
        <w:rPr>
          <w:rFonts w:ascii="Times New Roman" w:eastAsia="Times New Roman" w:hAnsi="Times New Roman"/>
          <w:b/>
          <w:color w:val="000000"/>
          <w:lang w:eastAsia="ru-RU"/>
        </w:rPr>
      </w:pPr>
    </w:p>
    <w:p w:rsidR="003E3EDA" w:rsidRPr="009A24F4" w:rsidRDefault="003E3EDA" w:rsidP="003E3EDA">
      <w:pPr>
        <w:spacing w:after="0" w:line="240" w:lineRule="auto"/>
        <w:jc w:val="both"/>
        <w:rPr>
          <w:rFonts w:ascii="Times New Roman" w:hAnsi="Times New Roman"/>
          <w:color w:val="000000"/>
        </w:rPr>
      </w:pPr>
    </w:p>
    <w:p w:rsidR="00727E6D" w:rsidRPr="009A24F4" w:rsidRDefault="003E3EDA" w:rsidP="00727E6D">
      <w:pPr>
        <w:pStyle w:val="ConsPlusNormal"/>
        <w:rPr>
          <w:rFonts w:ascii="Times New Roman" w:hAnsi="Times New Roman" w:cs="Times New Roman"/>
          <w:color w:val="000000" w:themeColor="text1"/>
          <w:sz w:val="22"/>
          <w:szCs w:val="22"/>
        </w:rPr>
      </w:pPr>
      <w:r w:rsidRPr="009A24F4">
        <w:rPr>
          <w:rFonts w:ascii="Times New Roman" w:eastAsia="Times New Roman" w:hAnsi="Times New Roman" w:cs="Times New Roman"/>
          <w:b/>
          <w:color w:val="000000"/>
          <w:sz w:val="22"/>
          <w:szCs w:val="22"/>
        </w:rPr>
        <w:t>Компетенции обучающегося:</w:t>
      </w:r>
      <w:r w:rsidRPr="009A24F4">
        <w:rPr>
          <w:rFonts w:ascii="Times New Roman" w:hAnsi="Times New Roman" w:cs="Times New Roman"/>
          <w:sz w:val="22"/>
          <w:szCs w:val="22"/>
        </w:rPr>
        <w:t xml:space="preserve"> </w:t>
      </w:r>
      <w:r w:rsidR="00727E6D" w:rsidRPr="009A24F4">
        <w:rPr>
          <w:rFonts w:ascii="Times New Roman" w:hAnsi="Times New Roman" w:cs="Times New Roman"/>
          <w:color w:val="000000" w:themeColor="text1"/>
          <w:sz w:val="22"/>
          <w:szCs w:val="22"/>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реабилитации (ПК-2).</w:t>
      </w:r>
    </w:p>
    <w:p w:rsidR="003E3EDA" w:rsidRPr="009A24F4" w:rsidRDefault="003E3EDA"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9A24F4">
          <w:rPr>
            <w:rFonts w:ascii="Times New Roman" w:hAnsi="Times New Roman"/>
          </w:rPr>
          <w:t>классификацией</w:t>
        </w:r>
      </w:hyperlink>
      <w:r w:rsidRPr="009A24F4">
        <w:rPr>
          <w:rFonts w:ascii="Times New Roman" w:hAnsi="Times New Roman"/>
        </w:rPr>
        <w:t xml:space="preserve"> болезней и проблем, связанных со здоровьем (ПК5); </w:t>
      </w:r>
    </w:p>
    <w:p w:rsidR="003E3EDA" w:rsidRPr="009A24F4" w:rsidRDefault="003E3EDA" w:rsidP="003E3EDA">
      <w:pPr>
        <w:jc w:val="both"/>
        <w:rPr>
          <w:rFonts w:ascii="Times New Roman" w:hAnsi="Times New Roman"/>
          <w:lang w:eastAsia="ru-RU"/>
        </w:rPr>
      </w:pPr>
      <w:r w:rsidRPr="009A24F4">
        <w:rPr>
          <w:rFonts w:ascii="Times New Roman" w:eastAsia="Times New Roman" w:hAnsi="Times New Roman"/>
          <w:b/>
          <w:color w:val="000000"/>
          <w:lang w:eastAsia="ru-RU"/>
        </w:rPr>
        <w:t>Содержание дисциплины:</w:t>
      </w:r>
      <w:r w:rsidRPr="009A24F4">
        <w:rPr>
          <w:rFonts w:ascii="Times New Roman" w:hAnsi="Times New Roman"/>
          <w:lang w:eastAsia="ru-RU"/>
        </w:rPr>
        <w:t xml:space="preserve"> Болезни органов дыхания: </w:t>
      </w:r>
      <w:r w:rsidRPr="009A24F4">
        <w:rPr>
          <w:rFonts w:ascii="Times New Roman" w:hAnsi="Times New Roman"/>
        </w:rPr>
        <w:t xml:space="preserve">Хронические </w:t>
      </w:r>
      <w:proofErr w:type="spellStart"/>
      <w:r w:rsidRPr="009A24F4">
        <w:rPr>
          <w:rFonts w:ascii="Times New Roman" w:hAnsi="Times New Roman"/>
        </w:rPr>
        <w:t>заб</w:t>
      </w:r>
      <w:proofErr w:type="spellEnd"/>
      <w:proofErr w:type="gramStart"/>
      <w:r w:rsidRPr="009A24F4">
        <w:rPr>
          <w:rFonts w:ascii="Times New Roman" w:hAnsi="Times New Roman"/>
        </w:rPr>
        <w:t>. легких</w:t>
      </w:r>
      <w:proofErr w:type="gramEnd"/>
      <w:r w:rsidRPr="009A24F4">
        <w:rPr>
          <w:rFonts w:ascii="Times New Roman" w:hAnsi="Times New Roman"/>
        </w:rPr>
        <w:t>: ХОБЛ, очаговые заболевания легких</w:t>
      </w:r>
    </w:p>
    <w:p w:rsidR="003E3EDA" w:rsidRPr="009A24F4" w:rsidRDefault="003E3EDA" w:rsidP="003E3EDA">
      <w:pPr>
        <w:rPr>
          <w:rFonts w:ascii="Times New Roman" w:hAnsi="Times New Roman"/>
        </w:rPr>
      </w:pPr>
      <w:r w:rsidRPr="009A24F4">
        <w:rPr>
          <w:rFonts w:ascii="Times New Roman" w:hAnsi="Times New Roman"/>
          <w:lang w:eastAsia="ru-RU"/>
        </w:rPr>
        <w:lastRenderedPageBreak/>
        <w:t>Болезни органов кровообращения:</w:t>
      </w:r>
      <w:r w:rsidRPr="009A24F4">
        <w:rPr>
          <w:rFonts w:ascii="Times New Roman" w:hAnsi="Times New Roman"/>
        </w:rPr>
        <w:t xml:space="preserve"> Артериальные гипертензии, ОКС, Неотложные состояния в терапии</w:t>
      </w:r>
    </w:p>
    <w:p w:rsidR="003E3EDA" w:rsidRPr="009A24F4" w:rsidRDefault="003E3EDA" w:rsidP="003E3EDA">
      <w:pPr>
        <w:spacing w:after="0" w:line="240" w:lineRule="auto"/>
        <w:jc w:val="both"/>
        <w:rPr>
          <w:rFonts w:ascii="Times New Roman" w:hAnsi="Times New Roman"/>
          <w:lang w:eastAsia="ru-RU"/>
        </w:rPr>
      </w:pPr>
      <w:r w:rsidRPr="009A24F4">
        <w:rPr>
          <w:rFonts w:ascii="Times New Roman" w:hAnsi="Times New Roman"/>
          <w:lang w:eastAsia="ru-RU"/>
        </w:rPr>
        <w:t>Болезни органов пищеварения:</w:t>
      </w:r>
      <w:r w:rsidRPr="009A24F4">
        <w:rPr>
          <w:rFonts w:ascii="Times New Roman" w:hAnsi="Times New Roman"/>
        </w:rPr>
        <w:t xml:space="preserve"> Дифференциальная диагностика заболеваний органов пищеварения: НЯК, ВК, язвенная болезнь 12 -перстной кишки и желудка, ГЭРБ</w:t>
      </w:r>
    </w:p>
    <w:p w:rsidR="003E3EDA" w:rsidRPr="009A24F4" w:rsidRDefault="003E3EDA" w:rsidP="003E3EDA">
      <w:pPr>
        <w:spacing w:after="0" w:line="240" w:lineRule="auto"/>
        <w:jc w:val="both"/>
        <w:rPr>
          <w:rFonts w:ascii="Times New Roman" w:hAnsi="Times New Roman"/>
          <w:lang w:eastAsia="ru-RU"/>
        </w:rPr>
      </w:pPr>
      <w:r w:rsidRPr="009A24F4">
        <w:rPr>
          <w:rFonts w:ascii="Times New Roman" w:hAnsi="Times New Roman"/>
          <w:lang w:eastAsia="ru-RU"/>
        </w:rPr>
        <w:t>Болезни почек:</w:t>
      </w:r>
      <w:r w:rsidRPr="009A24F4">
        <w:rPr>
          <w:rFonts w:ascii="Times New Roman" w:hAnsi="Times New Roman"/>
        </w:rPr>
        <w:t xml:space="preserve"> Патологический мочевой осадок, протеинурия; гематурия, дизурия и почечная колика; </w:t>
      </w:r>
      <w:proofErr w:type="spellStart"/>
      <w:r w:rsidRPr="009A24F4">
        <w:rPr>
          <w:rFonts w:ascii="Times New Roman" w:hAnsi="Times New Roman"/>
        </w:rPr>
        <w:t>диф</w:t>
      </w:r>
      <w:proofErr w:type="spellEnd"/>
      <w:proofErr w:type="gramStart"/>
      <w:r w:rsidRPr="009A24F4">
        <w:rPr>
          <w:rFonts w:ascii="Times New Roman" w:hAnsi="Times New Roman"/>
        </w:rPr>
        <w:t>. диагностика</w:t>
      </w:r>
      <w:proofErr w:type="gramEnd"/>
      <w:r w:rsidRPr="009A24F4">
        <w:rPr>
          <w:rFonts w:ascii="Times New Roman" w:hAnsi="Times New Roman"/>
        </w:rPr>
        <w:t xml:space="preserve"> отеков</w:t>
      </w:r>
    </w:p>
    <w:p w:rsidR="003E3EDA" w:rsidRPr="009A24F4" w:rsidRDefault="003E3EDA" w:rsidP="003E3EDA">
      <w:pPr>
        <w:spacing w:after="0" w:line="240" w:lineRule="auto"/>
        <w:jc w:val="both"/>
        <w:rPr>
          <w:rFonts w:ascii="Times New Roman" w:eastAsia="Times New Roman" w:hAnsi="Times New Roman"/>
          <w:b/>
          <w:color w:val="000000"/>
          <w:lang w:eastAsia="ru-RU"/>
        </w:rPr>
      </w:pPr>
      <w:r w:rsidRPr="009A24F4">
        <w:rPr>
          <w:rFonts w:ascii="Times New Roman" w:hAnsi="Times New Roman"/>
          <w:lang w:eastAsia="ru-RU"/>
        </w:rPr>
        <w:t>Болезни крови:</w:t>
      </w:r>
      <w:r w:rsidRPr="009A24F4">
        <w:rPr>
          <w:rFonts w:ascii="Times New Roman" w:hAnsi="Times New Roman"/>
        </w:rPr>
        <w:t xml:space="preserve"> </w:t>
      </w:r>
      <w:r w:rsidR="00A84743" w:rsidRPr="009A24F4">
        <w:rPr>
          <w:rFonts w:ascii="Times New Roman" w:hAnsi="Times New Roman"/>
        </w:rPr>
        <w:t xml:space="preserve">Анемии железодефицитные, </w:t>
      </w:r>
      <w:proofErr w:type="gramStart"/>
      <w:r w:rsidRPr="009A24F4">
        <w:rPr>
          <w:rFonts w:ascii="Times New Roman" w:hAnsi="Times New Roman"/>
        </w:rPr>
        <w:t>сидероахристические,В</w:t>
      </w:r>
      <w:proofErr w:type="gramEnd"/>
      <w:r w:rsidRPr="009A24F4">
        <w:rPr>
          <w:rFonts w:ascii="Times New Roman" w:hAnsi="Times New Roman"/>
        </w:rPr>
        <w:t xml:space="preserve">12-дефицитная, гемолитические, </w:t>
      </w:r>
      <w:proofErr w:type="spellStart"/>
      <w:r w:rsidRPr="009A24F4">
        <w:rPr>
          <w:rFonts w:ascii="Times New Roman" w:hAnsi="Times New Roman"/>
        </w:rPr>
        <w:t>апластическая</w:t>
      </w:r>
      <w:proofErr w:type="spellEnd"/>
      <w:r w:rsidRPr="009A24F4">
        <w:rPr>
          <w:rFonts w:ascii="Times New Roman" w:hAnsi="Times New Roman"/>
        </w:rPr>
        <w:t xml:space="preserve">, </w:t>
      </w:r>
      <w:proofErr w:type="spellStart"/>
      <w:r w:rsidRPr="009A24F4">
        <w:rPr>
          <w:rFonts w:ascii="Times New Roman" w:hAnsi="Times New Roman"/>
        </w:rPr>
        <w:t>диф</w:t>
      </w:r>
      <w:proofErr w:type="spellEnd"/>
      <w:r w:rsidRPr="009A24F4">
        <w:rPr>
          <w:rFonts w:ascii="Times New Roman" w:hAnsi="Times New Roman"/>
        </w:rPr>
        <w:t>. диагностика. Трактовка гемограмм, стернальной пункции</w:t>
      </w:r>
    </w:p>
    <w:p w:rsidR="003E3EDA" w:rsidRPr="009A24F4" w:rsidRDefault="003E3EDA" w:rsidP="003E3EDA">
      <w:pPr>
        <w:spacing w:after="0" w:line="240" w:lineRule="auto"/>
        <w:jc w:val="both"/>
        <w:rPr>
          <w:rFonts w:ascii="Times New Roman" w:eastAsia="Times New Roman" w:hAnsi="Times New Roman"/>
          <w:b/>
          <w:color w:val="000000"/>
          <w:lang w:eastAsia="ru-RU"/>
        </w:rPr>
      </w:pPr>
    </w:p>
    <w:p w:rsidR="003E3EDA" w:rsidRPr="009A24F4" w:rsidRDefault="003E3EDA" w:rsidP="007E006B">
      <w:pPr>
        <w:spacing w:after="0" w:line="240" w:lineRule="auto"/>
        <w:jc w:val="center"/>
        <w:rPr>
          <w:rFonts w:ascii="Times New Roman" w:hAnsi="Times New Roman"/>
          <w:b/>
        </w:rPr>
      </w:pPr>
    </w:p>
    <w:p w:rsidR="007E006B" w:rsidRPr="009A24F4" w:rsidRDefault="007E006B" w:rsidP="007E006B">
      <w:pPr>
        <w:spacing w:after="0" w:line="240" w:lineRule="auto"/>
        <w:jc w:val="center"/>
        <w:rPr>
          <w:rFonts w:ascii="Times New Roman" w:hAnsi="Times New Roman"/>
          <w:b/>
        </w:rPr>
      </w:pPr>
      <w:bookmarkStart w:id="1" w:name="_Toc23407875"/>
      <w:r w:rsidRPr="009A24F4">
        <w:rPr>
          <w:rFonts w:ascii="Times New Roman" w:hAnsi="Times New Roman"/>
          <w:b/>
        </w:rPr>
        <w:t>Производственная (клиническая) практика. Базовая</w:t>
      </w:r>
      <w:bookmarkEnd w:id="1"/>
    </w:p>
    <w:p w:rsidR="007E006B" w:rsidRPr="009A24F4" w:rsidRDefault="007E006B" w:rsidP="007E006B">
      <w:pPr>
        <w:spacing w:after="0" w:line="240" w:lineRule="auto"/>
        <w:jc w:val="center"/>
        <w:rPr>
          <w:rFonts w:ascii="Times New Roman" w:hAnsi="Times New Roman"/>
          <w:b/>
        </w:rPr>
      </w:pPr>
    </w:p>
    <w:p w:rsidR="007E006B" w:rsidRPr="009A24F4" w:rsidRDefault="007E006B" w:rsidP="007E006B">
      <w:pPr>
        <w:spacing w:after="0" w:line="240" w:lineRule="auto"/>
        <w:rPr>
          <w:rFonts w:ascii="Times New Roman" w:eastAsia="Times New Roman" w:hAnsi="Times New Roman"/>
          <w:b/>
          <w:color w:val="000000"/>
          <w:lang w:eastAsia="ru-RU"/>
        </w:rPr>
      </w:pPr>
    </w:p>
    <w:p w:rsidR="007E006B" w:rsidRPr="009A24F4" w:rsidRDefault="007E006B" w:rsidP="007E006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Цель освоения дисциплины: </w:t>
      </w:r>
      <w:r w:rsidRPr="009A24F4">
        <w:rPr>
          <w:rFonts w:ascii="Times New Roman" w:hAnsi="Times New Roman"/>
          <w:color w:val="000000"/>
          <w:sz w:val="24"/>
          <w:szCs w:val="24"/>
        </w:rPr>
        <w:t>подготовка квалифицированного врача судебно-медицинского эксперта,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7E006B" w:rsidRPr="009A24F4" w:rsidRDefault="007E006B" w:rsidP="007E006B">
      <w:pPr>
        <w:spacing w:after="0" w:line="240" w:lineRule="auto"/>
        <w:rPr>
          <w:rFonts w:ascii="Times New Roman" w:eastAsia="Times New Roman" w:hAnsi="Times New Roman"/>
          <w:b/>
          <w:color w:val="000000"/>
          <w:lang w:eastAsia="ru-RU"/>
        </w:rPr>
      </w:pPr>
    </w:p>
    <w:p w:rsidR="007E006B" w:rsidRPr="009A24F4" w:rsidRDefault="007E006B" w:rsidP="007E006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7E006B" w:rsidRPr="009A24F4" w:rsidRDefault="007E006B" w:rsidP="007E006B">
      <w:pPr>
        <w:spacing w:after="0" w:line="240" w:lineRule="auto"/>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относится к базовой части учебного плана.</w:t>
      </w:r>
    </w:p>
    <w:p w:rsidR="007E006B" w:rsidRPr="009A24F4" w:rsidRDefault="007E006B" w:rsidP="007E006B">
      <w:pPr>
        <w:spacing w:after="0" w:line="240" w:lineRule="auto"/>
        <w:rPr>
          <w:rFonts w:ascii="Times New Roman" w:eastAsia="Times New Roman" w:hAnsi="Times New Roman"/>
          <w:b/>
          <w:color w:val="000000"/>
          <w:lang w:eastAsia="ru-RU"/>
        </w:rPr>
      </w:pPr>
    </w:p>
    <w:p w:rsidR="007E006B" w:rsidRPr="009A24F4" w:rsidRDefault="007E006B" w:rsidP="007E006B">
      <w:pPr>
        <w:spacing w:after="0" w:line="240" w:lineRule="auto"/>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формируемые в результате освоения дисциплины: </w:t>
      </w:r>
    </w:p>
    <w:tbl>
      <w:tblPr>
        <w:tblW w:w="5000" w:type="pct"/>
        <w:tblInd w:w="-60" w:type="dxa"/>
        <w:tblCellMar>
          <w:left w:w="-5" w:type="dxa"/>
        </w:tblCellMar>
        <w:tblLook w:val="00A0" w:firstRow="1" w:lastRow="0" w:firstColumn="1" w:lastColumn="0" w:noHBand="0" w:noVBand="0"/>
      </w:tblPr>
      <w:tblGrid>
        <w:gridCol w:w="1170"/>
        <w:gridCol w:w="8185"/>
      </w:tblGrid>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highlight w:val="yellow"/>
              </w:rPr>
            </w:pPr>
            <w:r w:rsidRPr="009A24F4">
              <w:rPr>
                <w:rFonts w:ascii="Times New Roman" w:hAnsi="Times New Roman"/>
                <w:color w:val="000000"/>
              </w:rPr>
              <w:t>УК-1</w:t>
            </w:r>
          </w:p>
        </w:tc>
        <w:tc>
          <w:tcPr>
            <w:tcW w:w="8101" w:type="dxa"/>
            <w:shd w:val="clear" w:color="auto" w:fill="auto"/>
            <w:tcMar>
              <w:left w:w="-5" w:type="dxa"/>
            </w:tcMar>
            <w:vAlign w:val="bottom"/>
          </w:tcPr>
          <w:p w:rsidR="007E006B" w:rsidRPr="009A24F4" w:rsidRDefault="007E006B" w:rsidP="00727E6D">
            <w:pPr>
              <w:spacing w:after="0" w:line="240" w:lineRule="auto"/>
              <w:rPr>
                <w:rFonts w:ascii="Times New Roman" w:hAnsi="Times New Roman"/>
                <w:highlight w:val="yellow"/>
              </w:rPr>
            </w:pPr>
            <w:r w:rsidRPr="009A24F4">
              <w:rPr>
                <w:rFonts w:ascii="Times New Roman" w:hAnsi="Times New Roman"/>
                <w:color w:val="000000"/>
              </w:rPr>
              <w:t>Готовностью к абстрактному мышлению, анализу, синтезу.</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ПК-1</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color w:val="000000"/>
              </w:rPr>
              <w:t>готовность</w:t>
            </w:r>
            <w:proofErr w:type="gramEnd"/>
            <w:r w:rsidRPr="009A24F4">
              <w:rPr>
                <w:rFonts w:ascii="Times New Roman" w:hAnsi="Times New Roman"/>
                <w:color w:val="000000"/>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ПК-2</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ПК-3</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ПК-4</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ПК-5</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ПК-6</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r w:rsidRPr="009A24F4">
              <w:rPr>
                <w:rFonts w:ascii="Times New Roman" w:hAnsi="Times New Roman"/>
              </w:rPr>
              <w:t>Готовность к применению лабораторных методов исследований и интерпретации их результатов.</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ПК-7</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ПК-8</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proofErr w:type="gramStart"/>
            <w:r w:rsidRPr="009A24F4">
              <w:rPr>
                <w:rFonts w:ascii="Times New Roman" w:hAnsi="Times New Roman"/>
              </w:rPr>
              <w:t>готовность</w:t>
            </w:r>
            <w:proofErr w:type="gramEnd"/>
            <w:r w:rsidRPr="009A24F4">
              <w:rPr>
                <w:rFonts w:ascii="Times New Roman" w:hAnsi="Times New Roman"/>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ПК-9</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r w:rsidRPr="009A24F4">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r w:rsidR="007E006B" w:rsidRPr="009A24F4" w:rsidTr="007E006B">
        <w:trPr>
          <w:trHeight w:val="20"/>
        </w:trPr>
        <w:tc>
          <w:tcPr>
            <w:tcW w:w="1158" w:type="dxa"/>
            <w:shd w:val="clear" w:color="auto" w:fill="auto"/>
            <w:tcMar>
              <w:left w:w="-5" w:type="dxa"/>
            </w:tcMar>
          </w:tcPr>
          <w:p w:rsidR="007E006B" w:rsidRPr="009A24F4" w:rsidRDefault="007E006B" w:rsidP="00727E6D">
            <w:pPr>
              <w:spacing w:after="0" w:line="240" w:lineRule="auto"/>
              <w:ind w:left="-57" w:firstLine="203"/>
              <w:rPr>
                <w:rFonts w:ascii="Times New Roman" w:hAnsi="Times New Roman"/>
              </w:rPr>
            </w:pPr>
            <w:r w:rsidRPr="009A24F4">
              <w:rPr>
                <w:rFonts w:ascii="Times New Roman" w:hAnsi="Times New Roman"/>
              </w:rPr>
              <w:t>ПК-10</w:t>
            </w:r>
          </w:p>
        </w:tc>
        <w:tc>
          <w:tcPr>
            <w:tcW w:w="8101" w:type="dxa"/>
            <w:shd w:val="clear" w:color="auto" w:fill="auto"/>
            <w:tcMar>
              <w:left w:w="-5" w:type="dxa"/>
            </w:tcMar>
            <w:vAlign w:val="bottom"/>
          </w:tcPr>
          <w:p w:rsidR="007E006B" w:rsidRPr="009A24F4" w:rsidRDefault="007E006B" w:rsidP="00727E6D">
            <w:pPr>
              <w:spacing w:after="0" w:line="240" w:lineRule="auto"/>
              <w:jc w:val="both"/>
              <w:rPr>
                <w:rFonts w:ascii="Times New Roman" w:hAnsi="Times New Roman"/>
              </w:rPr>
            </w:pPr>
            <w:r w:rsidRPr="009A24F4">
              <w:rPr>
                <w:rFonts w:ascii="Times New Roman" w:hAnsi="Times New Roman"/>
              </w:rPr>
              <w:t>Готовность к организации медицинской помощи при чрезвычайных ситуациях, в том числе медицинской эвакуации</w:t>
            </w:r>
          </w:p>
        </w:tc>
      </w:tr>
    </w:tbl>
    <w:p w:rsidR="007E006B" w:rsidRPr="009A24F4" w:rsidRDefault="007E006B" w:rsidP="007E006B">
      <w:pPr>
        <w:spacing w:after="0" w:line="240" w:lineRule="auto"/>
        <w:rPr>
          <w:rFonts w:ascii="Times New Roman" w:eastAsia="Times New Roman" w:hAnsi="Times New Roman"/>
          <w:color w:val="000000"/>
          <w:lang w:eastAsia="ru-RU"/>
        </w:rPr>
      </w:pPr>
    </w:p>
    <w:p w:rsidR="007E006B" w:rsidRPr="009A24F4" w:rsidRDefault="007E006B" w:rsidP="007E006B">
      <w:pPr>
        <w:spacing w:after="0" w:line="240" w:lineRule="auto"/>
        <w:rPr>
          <w:rFonts w:ascii="Times New Roman" w:eastAsia="Times New Roman" w:hAnsi="Times New Roman"/>
          <w:color w:val="000000"/>
          <w:lang w:eastAsia="ru-RU"/>
        </w:rPr>
      </w:pPr>
    </w:p>
    <w:p w:rsidR="007E006B" w:rsidRPr="009A24F4" w:rsidRDefault="007E006B" w:rsidP="007E006B">
      <w:pPr>
        <w:spacing w:after="0" w:line="240" w:lineRule="auto"/>
        <w:rPr>
          <w:rFonts w:ascii="Times New Roman" w:eastAsia="Times New Roman" w:hAnsi="Times New Roman"/>
          <w:color w:val="000000"/>
          <w:lang w:eastAsia="ru-RU"/>
        </w:rPr>
      </w:pPr>
    </w:p>
    <w:p w:rsidR="007E006B" w:rsidRPr="009A24F4" w:rsidRDefault="007E006B" w:rsidP="007E006B">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Содержание дисциплины: </w:t>
      </w:r>
    </w:p>
    <w:tbl>
      <w:tblPr>
        <w:tblStyle w:val="a8"/>
        <w:tblpPr w:leftFromText="180" w:rightFromText="180" w:vertAnchor="text" w:horzAnchor="margin" w:tblpX="108" w:tblpY="42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3501"/>
        <w:gridCol w:w="6246"/>
      </w:tblGrid>
      <w:tr w:rsidR="007E006B" w:rsidRPr="009A24F4" w:rsidTr="007E006B">
        <w:tc>
          <w:tcPr>
            <w:tcW w:w="3132" w:type="dxa"/>
            <w:shd w:val="clear" w:color="auto" w:fill="auto"/>
            <w:tcMar>
              <w:left w:w="48" w:type="dxa"/>
            </w:tcMar>
          </w:tcPr>
          <w:p w:rsidR="007E006B" w:rsidRPr="009A24F4" w:rsidRDefault="007E006B" w:rsidP="00727E6D">
            <w:pPr>
              <w:pStyle w:val="a"/>
              <w:rPr>
                <w:sz w:val="22"/>
                <w:szCs w:val="22"/>
              </w:rPr>
            </w:pPr>
            <w:r w:rsidRPr="009A24F4">
              <w:rPr>
                <w:snapToGrid w:val="0"/>
                <w:sz w:val="22"/>
                <w:szCs w:val="22"/>
              </w:rPr>
              <w:t>Предмет судебной медицины, кратная история ее развития. Процессуальные основы судебно-медицинской экспертизы. Организация судебно-медицинской экспертизы в РФ</w:t>
            </w: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Определение судебной медицины. Связь судебной медицины с другими медицинскими, естественными и юридическими науками. Предмет судебной медицины, система предмета. Методология судебной медицины. Краткая история развития судебной медицины. Роль отечественных ученых в развитии судебной медицины. Основные направления развития научных исследований в России в настоящее время.</w:t>
            </w:r>
          </w:p>
          <w:p w:rsidR="007E006B" w:rsidRPr="009A24F4" w:rsidRDefault="007E006B" w:rsidP="00727E6D">
            <w:pPr>
              <w:pStyle w:val="32"/>
              <w:framePr w:hSpace="0" w:wrap="auto" w:vAnchor="margin" w:hAnchor="text" w:xAlign="left" w:yAlign="inline"/>
              <w:rPr>
                <w:sz w:val="22"/>
                <w:szCs w:val="22"/>
              </w:rPr>
            </w:pPr>
            <w:r w:rsidRPr="009A24F4">
              <w:rPr>
                <w:sz w:val="22"/>
                <w:szCs w:val="22"/>
              </w:rPr>
              <w:t xml:space="preserve">Понятие об экспертизе. Экспертиза в уголовном и гражданском процессе в РФ, Судебно-медицинская экспертиза, ее предмет. Случаи обязательной судебно-медицинской экспертизы по УК РФ. Виды экспертизы. Порядок проведения и назначения экспертизы. Судебно-медицинская экспертиза на предварительном следствии и в суде по уголовным и гражданским делам. Объекты судебно-медицинской экспертизы. Судебно-медицинский эксперт как процессуальная фигура и как специалист. Судебно-медицинский эксперт и врач-эксперт. Обязанности, права и ответственность эксперта. Пределы компетенции судебно-медицинского эксперта. Основы законодательства Российской Федерации об охране здоровья граждан. </w:t>
            </w:r>
          </w:p>
          <w:p w:rsidR="007E006B" w:rsidRPr="009A24F4" w:rsidRDefault="007E006B" w:rsidP="00727E6D">
            <w:pPr>
              <w:pStyle w:val="af1"/>
              <w:spacing w:after="0"/>
              <w:rPr>
                <w:rFonts w:ascii="Times New Roman" w:hAnsi="Times New Roman"/>
                <w:sz w:val="22"/>
                <w:szCs w:val="22"/>
              </w:rPr>
            </w:pPr>
            <w:r w:rsidRPr="009A24F4">
              <w:rPr>
                <w:rFonts w:ascii="Times New Roman" w:hAnsi="Times New Roman"/>
                <w:sz w:val="22"/>
                <w:szCs w:val="22"/>
              </w:rPr>
              <w:t xml:space="preserve">Организация и структура судебно-медицинской экспертизы в Российской Федерации. Республиканский центр судебно-медицинской экспертизы МЗ Российской Федерации. Структура и функции Бюро судебно-медицинской экспертизы субъектов федерации. Основные нормативные акты, регламентирующие деятельность судебно-медицинских учреждений и судебно-медицинских экспертов. Документация </w:t>
            </w:r>
            <w:proofErr w:type="spellStart"/>
            <w:r w:rsidRPr="009A24F4">
              <w:rPr>
                <w:rFonts w:ascii="Times New Roman" w:hAnsi="Times New Roman"/>
                <w:sz w:val="22"/>
                <w:szCs w:val="22"/>
              </w:rPr>
              <w:t>судебно</w:t>
            </w:r>
            <w:proofErr w:type="spellEnd"/>
            <w:r w:rsidRPr="009A24F4">
              <w:rPr>
                <w:rFonts w:ascii="Times New Roman" w:hAnsi="Times New Roman"/>
                <w:sz w:val="22"/>
                <w:szCs w:val="22"/>
              </w:rPr>
              <w:t xml:space="preserve"> – медицинской экспертизы и судебно-медицинских исследований. Заключение эксперта как источник доказательств по делам о преступлениях против личности.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Роль и участие судебно-медицинской службы РФ в решении задач системы здравоохранения по повышению качества лечебно-диагностической работы.</w:t>
            </w:r>
          </w:p>
          <w:p w:rsidR="007E006B" w:rsidRPr="009A24F4" w:rsidRDefault="007E006B" w:rsidP="00727E6D">
            <w:pPr>
              <w:ind w:firstLine="567"/>
              <w:jc w:val="both"/>
              <w:rPr>
                <w:rFonts w:ascii="Times New Roman" w:hAnsi="Times New Roman"/>
                <w:sz w:val="22"/>
                <w:szCs w:val="22"/>
              </w:rPr>
            </w:pP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z w:val="22"/>
                <w:szCs w:val="22"/>
              </w:rPr>
            </w:pPr>
            <w:r w:rsidRPr="009A24F4">
              <w:rPr>
                <w:rFonts w:ascii="Times New Roman" w:hAnsi="Times New Roman"/>
                <w:sz w:val="22"/>
                <w:szCs w:val="22"/>
              </w:rPr>
              <w:t>Умирание и смерть</w:t>
            </w:r>
            <w:proofErr w:type="gramStart"/>
            <w:r w:rsidRPr="009A24F4">
              <w:rPr>
                <w:rFonts w:ascii="Times New Roman" w:hAnsi="Times New Roman"/>
                <w:sz w:val="22"/>
                <w:szCs w:val="22"/>
              </w:rPr>
              <w:t>. трупные</w:t>
            </w:r>
            <w:proofErr w:type="gramEnd"/>
            <w:r w:rsidRPr="009A24F4">
              <w:rPr>
                <w:rFonts w:ascii="Times New Roman" w:hAnsi="Times New Roman"/>
                <w:sz w:val="22"/>
                <w:szCs w:val="22"/>
              </w:rPr>
              <w:t xml:space="preserve"> изменения </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Учение о смерти. Терминальные состояния. Клиническая и биологическая смерть. Констатация факта смерти, ее признаки; установление. Понятие о танатогенезе. Морфологические признаки остро наступившей смерти. Правовые и морально-этические аспекты реанимации и изъятия органов и тканей для целей трансплантации. Закон РФ о трансплантации органов и тканей,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Судебно-медицинская характеристика и значение ранних и поздних трупных изменений. Сроки развития трупных изменений в зависимости от условий, в которых находился труп. Методы исследования ранних трупных изменений, используемые в судебной медицине. Ориентировочное установление давности смерти по выраженности трупных изменений, возможности решения других экспертных вопросов.</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Искусственная консервация трупов. Разрушение трупов животными, насекомыми, растениями.</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z w:val="22"/>
                <w:szCs w:val="22"/>
              </w:rPr>
              <w:lastRenderedPageBreak/>
              <w:t>Судебно-медицинская экспертиза (исследование) трупа</w:t>
            </w:r>
            <w:proofErr w:type="gramStart"/>
            <w:r w:rsidRPr="009A24F4">
              <w:rPr>
                <w:rFonts w:ascii="Times New Roman" w:hAnsi="Times New Roman"/>
                <w:sz w:val="22"/>
                <w:szCs w:val="22"/>
              </w:rPr>
              <w:t>. судебно</w:t>
            </w:r>
            <w:proofErr w:type="gramEnd"/>
            <w:r w:rsidRPr="009A24F4">
              <w:rPr>
                <w:rFonts w:ascii="Times New Roman" w:hAnsi="Times New Roman"/>
                <w:sz w:val="22"/>
                <w:szCs w:val="22"/>
              </w:rPr>
              <w:t>-медицинская экспертиза трупов в случаях скоропостижной смерти.</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Поводы для судебно-медицинской экспертизы (исследования трупа). Задачи судебно-медицинского исследования трупа при насильственной смерти и подозрительной на нее. Основные требования «Правил судебно-медицинского исследования трупа». Техника исследования трупов. Особенности исследования трупов при транспортной травме, механической асфиксии, отравлениях, скоропостижной смерти, умерших в лечебных учреждениях, трупов неизвестных лип. Особенности исследования расчлененных, </w:t>
            </w:r>
            <w:proofErr w:type="spellStart"/>
            <w:r w:rsidRPr="009A24F4">
              <w:rPr>
                <w:rFonts w:ascii="Times New Roman" w:hAnsi="Times New Roman"/>
                <w:sz w:val="22"/>
                <w:szCs w:val="22"/>
              </w:rPr>
              <w:t>скелетированных</w:t>
            </w:r>
            <w:proofErr w:type="spellEnd"/>
            <w:r w:rsidRPr="009A24F4">
              <w:rPr>
                <w:rFonts w:ascii="Times New Roman" w:hAnsi="Times New Roman"/>
                <w:sz w:val="22"/>
                <w:szCs w:val="22"/>
              </w:rPr>
              <w:t xml:space="preserve"> трупов и костных останков. Понятие об идентификации личности и методах, применяемых для этой цели. Понятие об эксгумации трупов и диагностических возможностях при этом. Скоропостижная смерть: определение, причины и условия, способствующие ее наступлению в различных возрастных группах. Изъятие органов и тканей из трупов для лабораторных (гистологических, судебно-химических, судебно-биологических, медико-криминалистических) исследований. Основные вопросы, разрешаемые при исследовании трупов при насильственной смерти и подозрении на нее. Способность к действиям лиц, получивших смертельные повреждения.</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Документация судебно-медицинской экспертизы (исследования) трупа. Принципы построения судебно-медицинского диагноза и выводов при судебно-медицинском исследовании трупа. Врачебное свидетельство о смерти.</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z w:val="22"/>
                <w:szCs w:val="22"/>
              </w:rPr>
              <w:t>Судебно-медицинская экспертиза трупов новорожденных</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Понятие о новорожденности, </w:t>
            </w:r>
            <w:proofErr w:type="spellStart"/>
            <w:r w:rsidRPr="009A24F4">
              <w:rPr>
                <w:rFonts w:ascii="Times New Roman" w:hAnsi="Times New Roman"/>
                <w:sz w:val="22"/>
                <w:szCs w:val="22"/>
              </w:rPr>
              <w:t>доношенности</w:t>
            </w:r>
            <w:proofErr w:type="spellEnd"/>
            <w:r w:rsidRPr="009A24F4">
              <w:rPr>
                <w:rFonts w:ascii="Times New Roman" w:hAnsi="Times New Roman"/>
                <w:sz w:val="22"/>
                <w:szCs w:val="22"/>
              </w:rPr>
              <w:t xml:space="preserve">, зрелости, </w:t>
            </w:r>
            <w:proofErr w:type="spellStart"/>
            <w:r w:rsidRPr="009A24F4">
              <w:rPr>
                <w:rFonts w:ascii="Times New Roman" w:hAnsi="Times New Roman"/>
                <w:sz w:val="22"/>
                <w:szCs w:val="22"/>
              </w:rPr>
              <w:t>живорожденности</w:t>
            </w:r>
            <w:proofErr w:type="spellEnd"/>
            <w:r w:rsidRPr="009A24F4">
              <w:rPr>
                <w:rFonts w:ascii="Times New Roman" w:hAnsi="Times New Roman"/>
                <w:sz w:val="22"/>
                <w:szCs w:val="22"/>
              </w:rPr>
              <w:t xml:space="preserve">, продолжительности </w:t>
            </w:r>
            <w:proofErr w:type="spellStart"/>
            <w:r w:rsidRPr="009A24F4">
              <w:rPr>
                <w:rFonts w:ascii="Times New Roman" w:hAnsi="Times New Roman"/>
                <w:sz w:val="22"/>
                <w:szCs w:val="22"/>
              </w:rPr>
              <w:t>внеутробной</w:t>
            </w:r>
            <w:proofErr w:type="spellEnd"/>
            <w:r w:rsidRPr="009A24F4">
              <w:rPr>
                <w:rFonts w:ascii="Times New Roman" w:hAnsi="Times New Roman"/>
                <w:sz w:val="22"/>
                <w:szCs w:val="22"/>
              </w:rPr>
              <w:t xml:space="preserve"> жизни. Судебно-медицинские критерии установления этих понятий при исследовании трупа новорожденного. Основные вопросы, решаемые при таких исследованиях. Особенности техники исследования трупов новорожденных. Техника исследования жизненных проб.</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Причины насильственной и ненасильственной смерти плодов и новорожденных. Понятие о детоубийстве (ст.</w:t>
            </w:r>
            <w:r w:rsidRPr="009A24F4">
              <w:rPr>
                <w:rFonts w:ascii="Times New Roman" w:hAnsi="Times New Roman"/>
                <w:noProof/>
                <w:sz w:val="22"/>
                <w:szCs w:val="22"/>
              </w:rPr>
              <w:t xml:space="preserve"> 106</w:t>
            </w:r>
            <w:r w:rsidRPr="009A24F4">
              <w:rPr>
                <w:rFonts w:ascii="Times New Roman" w:hAnsi="Times New Roman"/>
                <w:sz w:val="22"/>
                <w:szCs w:val="22"/>
              </w:rPr>
              <w:t xml:space="preserve"> УК РФ).</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z w:val="22"/>
                <w:szCs w:val="22"/>
              </w:rPr>
            </w:pPr>
            <w:r w:rsidRPr="009A24F4">
              <w:rPr>
                <w:rFonts w:ascii="Times New Roman" w:hAnsi="Times New Roman"/>
                <w:sz w:val="22"/>
                <w:szCs w:val="22"/>
              </w:rPr>
              <w:t>Судебно-медицинская травматология</w:t>
            </w:r>
            <w:proofErr w:type="gramStart"/>
            <w:r w:rsidRPr="009A24F4">
              <w:rPr>
                <w:rFonts w:ascii="Times New Roman" w:hAnsi="Times New Roman"/>
                <w:sz w:val="22"/>
                <w:szCs w:val="22"/>
              </w:rPr>
              <w:t>. общие</w:t>
            </w:r>
            <w:proofErr w:type="gramEnd"/>
            <w:r w:rsidRPr="009A24F4">
              <w:rPr>
                <w:rFonts w:ascii="Times New Roman" w:hAnsi="Times New Roman"/>
                <w:sz w:val="22"/>
                <w:szCs w:val="22"/>
              </w:rPr>
              <w:t xml:space="preserve"> вопросы судебно-медицинской травматологии. </w:t>
            </w:r>
            <w:r w:rsidRPr="009A24F4">
              <w:rPr>
                <w:rFonts w:ascii="Times New Roman" w:hAnsi="Times New Roman"/>
                <w:snapToGrid w:val="0"/>
                <w:sz w:val="22"/>
                <w:szCs w:val="22"/>
              </w:rPr>
              <w:t>судебно-медицинская экспертиза трупов в случаях смерти от повреждений тупыми предметами.</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Определение понятий «травматология», «судебно-медицинская травматология». Вопросы, разрешаемые судебно-медицинскими экспертами при исследовании повреждений и смерти от них. Факторы внешней среды, приводящие к образованию повреждений. Травматизм, его виды, судебно-медицинское значение, причины, профилактика.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Прижизненные и посмертные (умышленные и случайные) телесные повреждения, последовательность их причинения. Теоретические основы дифференциальной диагностики прижизненных и посмертных повреждений.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Механические повреждения, их классификация. Методика описания повреждений.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Причины смерти при механических повреждениях.</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Классификация тупых твердых предметов. Механизмы возникновения повреждений от тупых твердых предметов. Морфологическая характеристика ссадин, кровоподтеков, ран от действия тупых твердых предметов, судебно-медицинское значение. Переломы: определение понятия, виды деформации, приводящие к образованию переломов, механизмы и условия, влияющие на образование переломов. Локальные и </w:t>
            </w:r>
            <w:r w:rsidRPr="009A24F4">
              <w:rPr>
                <w:rFonts w:ascii="Times New Roman" w:hAnsi="Times New Roman"/>
                <w:sz w:val="22"/>
                <w:szCs w:val="22"/>
              </w:rPr>
              <w:lastRenderedPageBreak/>
              <w:t>конструкционные переломы. Механизмы и морфологические особенности переломов в зависимости от видов деформации и особенностей тупых твердых предметов. Повреждения оболочек и вещества головного мозга и внутренних органов от действия тупых твердых предметов. Возможности установления орудия травмы по морфологии повреждений. Общие представления об исследованиях по идентификации орудий и их диагностика по особенностям и свойствам травмы.</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napToGrid w:val="0"/>
                <w:sz w:val="22"/>
                <w:szCs w:val="22"/>
              </w:rPr>
            </w:pPr>
            <w:r w:rsidRPr="009A24F4">
              <w:rPr>
                <w:rFonts w:ascii="Times New Roman" w:hAnsi="Times New Roman"/>
                <w:snapToGrid w:val="0"/>
                <w:sz w:val="22"/>
                <w:szCs w:val="22"/>
              </w:rPr>
              <w:lastRenderedPageBreak/>
              <w:t>Судебно-медицинская экспертиза трупов в случаях смерти от транспортных происшествий и падений.</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Общая характеристика современной транспортной травмы, ее место в структуре насильственной смерти. Виды транспортной травмы.</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Автомобильная травма. Определение понятия. Виды автомобильной травмы. Механизмы и фазы возникновения повреждений при каждом из них. Морфологическая характеристика возникающих при этом повреждений. Специфические и характерные повреждения. Особенности осмотра места происшествия и трупа при дорожно-транспортных происшествиях и техники судебно-медицинского исследования трупа.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Железнодорожная травма: определение понятия, виды травмы, морфологическая характеристика повреждений при них, особенности методики осмотра трупа на месте его обнаружения и проведения экспертизы при расчленении.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Краткие сведения о мотоциклетных, тракторных, авиационных, водных травмах.</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Повреждения при падениях с высоты и на плоскости: виды падения и механизмы возникновения повреждений, морфологическая характеристика местных и отдаленных повреждений, ее зависимость от высоты, вида падения и других условий. Падение на лестничном марше.</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napToGrid w:val="0"/>
                <w:sz w:val="22"/>
                <w:szCs w:val="22"/>
              </w:rPr>
            </w:pPr>
            <w:r w:rsidRPr="009A24F4">
              <w:rPr>
                <w:rFonts w:ascii="Times New Roman" w:hAnsi="Times New Roman"/>
                <w:snapToGrid w:val="0"/>
                <w:sz w:val="22"/>
                <w:szCs w:val="22"/>
              </w:rPr>
              <w:t>Судебно-медицинская экспертиза трупов в случаях смерти от действия острых предметов</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Определение и классификация острых предметов. Механизмы повреждающего действия режущих, колющих, колюще-режущих, рубящих, колюще-рубящих, пилящих и других предметов. Морфологическая характеристика возникающих при этом повреждений.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Особенности повреждений острыми предметами, причиняемых собственной и посторонней рукой.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Возможности судебно-медицинского установления орудия травмы.</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napToGrid w:val="0"/>
                <w:sz w:val="22"/>
                <w:szCs w:val="22"/>
              </w:rPr>
            </w:pPr>
            <w:r w:rsidRPr="009A24F4">
              <w:rPr>
                <w:rFonts w:ascii="Times New Roman" w:hAnsi="Times New Roman"/>
                <w:snapToGrid w:val="0"/>
                <w:sz w:val="22"/>
                <w:szCs w:val="22"/>
              </w:rPr>
              <w:t xml:space="preserve">Судебно-медицинская экспертиза огнестрельной и взрывной травмы </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Огнестрельное оружие и боеприпасы к нему, классификация, принципы устройства. Механизм выстрела. Повреждающие факторы выстрела. Признаки близкого выстрела.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Пулевые огнестрельные повреждения при выстреле в упор, с близкой и неблизкой дистанции. Разрывное, пробивное, </w:t>
            </w:r>
            <w:proofErr w:type="spellStart"/>
            <w:r w:rsidRPr="009A24F4">
              <w:rPr>
                <w:rFonts w:ascii="Times New Roman" w:hAnsi="Times New Roman"/>
                <w:sz w:val="22"/>
                <w:szCs w:val="22"/>
              </w:rPr>
              <w:t>контузионное</w:t>
            </w:r>
            <w:proofErr w:type="spellEnd"/>
            <w:r w:rsidRPr="009A24F4">
              <w:rPr>
                <w:rFonts w:ascii="Times New Roman" w:hAnsi="Times New Roman"/>
                <w:sz w:val="22"/>
                <w:szCs w:val="22"/>
              </w:rPr>
              <w:t xml:space="preserve"> действие пули. Входное и выходное огнестрельные отверстия, их морфологические признаки. Слепые, сквозные, касательные ранения. Раневой канал. Повреждения при выстреле холостым патроном, из самодельного оружия, при выстреле через преграду.</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Повреждения из дробовых ружей, особенности ранений дробью и картечью в зависимости от расстояния выстрела. Представление о лабораторных исследованиях огнестрельных повреждений.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lastRenderedPageBreak/>
              <w:t>Особенности судебно-медицинской экспертизы при множественных огнестрельных повреждениях. Взрывная травма.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Возможности судебно-медицинской экспертизы огнестрельных повреждений. Газовое оружие.</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caps/>
                <w:snapToGrid w:val="0"/>
                <w:sz w:val="22"/>
                <w:szCs w:val="22"/>
              </w:rPr>
            </w:pPr>
            <w:r w:rsidRPr="009A24F4">
              <w:rPr>
                <w:rFonts w:ascii="Times New Roman" w:hAnsi="Times New Roman"/>
                <w:snapToGrid w:val="0"/>
                <w:sz w:val="22"/>
                <w:szCs w:val="22"/>
              </w:rPr>
              <w:lastRenderedPageBreak/>
              <w:t xml:space="preserve">Судебно-медицинская экспертиза трупов в случаях смерти от различных видов механической асфиксии и утопления </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Понятие о гипоксии и механической асфиксии, ее виды. Патофизиология асфиксии.</w:t>
            </w:r>
          </w:p>
          <w:p w:rsidR="007E006B" w:rsidRPr="009A24F4" w:rsidRDefault="007E006B" w:rsidP="00727E6D">
            <w:pPr>
              <w:ind w:firstLine="567"/>
              <w:jc w:val="both"/>
              <w:rPr>
                <w:rFonts w:ascii="Times New Roman" w:hAnsi="Times New Roman"/>
                <w:sz w:val="22"/>
                <w:szCs w:val="22"/>
              </w:rPr>
            </w:pPr>
            <w:proofErr w:type="spellStart"/>
            <w:r w:rsidRPr="009A24F4">
              <w:rPr>
                <w:rFonts w:ascii="Times New Roman" w:hAnsi="Times New Roman"/>
                <w:sz w:val="22"/>
                <w:szCs w:val="22"/>
              </w:rPr>
              <w:t>Странгуляционная</w:t>
            </w:r>
            <w:proofErr w:type="spellEnd"/>
            <w:r w:rsidRPr="009A24F4">
              <w:rPr>
                <w:rFonts w:ascii="Times New Roman" w:hAnsi="Times New Roman"/>
                <w:sz w:val="22"/>
                <w:szCs w:val="22"/>
              </w:rPr>
              <w:t xml:space="preserve"> асфиксия от сдавления шеи: повешение, удавление петлей, удавление руками.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Асфиксия от сдавления груди и живота.</w:t>
            </w:r>
          </w:p>
          <w:p w:rsidR="007E006B" w:rsidRPr="009A24F4" w:rsidRDefault="007E006B" w:rsidP="00727E6D">
            <w:pPr>
              <w:ind w:firstLine="567"/>
              <w:jc w:val="both"/>
              <w:rPr>
                <w:rFonts w:ascii="Times New Roman" w:hAnsi="Times New Roman"/>
                <w:sz w:val="22"/>
                <w:szCs w:val="22"/>
              </w:rPr>
            </w:pPr>
            <w:proofErr w:type="spellStart"/>
            <w:r w:rsidRPr="009A24F4">
              <w:rPr>
                <w:rFonts w:ascii="Times New Roman" w:hAnsi="Times New Roman"/>
                <w:sz w:val="22"/>
                <w:szCs w:val="22"/>
              </w:rPr>
              <w:t>Обтурационная</w:t>
            </w:r>
            <w:proofErr w:type="spellEnd"/>
            <w:r w:rsidRPr="009A24F4">
              <w:rPr>
                <w:rFonts w:ascii="Times New Roman" w:hAnsi="Times New Roman"/>
                <w:sz w:val="22"/>
                <w:szCs w:val="22"/>
              </w:rPr>
              <w:t xml:space="preserve"> асфиксия: от закрытия носа и рта мягкими предметами, сыпучими телами, рвотными массами.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Утопление, его виды. Патогенез и морфологические изменения при различных видах механической асфиксии, их судебно-медицинская опенка. Значение лабораторных методов в диагностике асфиксии. Признаки пребывания трупов в воде. Повреждения на трупах, извлеченных из воды.</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napToGrid w:val="0"/>
                <w:sz w:val="22"/>
                <w:szCs w:val="22"/>
              </w:rPr>
              <w:t>Судебно-медицинская экспертиза трупов в случаях смерти от действия электричества, крайних температур, колебаний барометрического давления</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Общее и местное действие высокой температуры, ожоги и ожоговая болезнь. Причины смерти и сроки ее наступления. Экспертиза трупов, обнаруженных в очаге пожара. Установление </w:t>
            </w:r>
            <w:proofErr w:type="spellStart"/>
            <w:r w:rsidRPr="009A24F4">
              <w:rPr>
                <w:rFonts w:ascii="Times New Roman" w:hAnsi="Times New Roman"/>
                <w:sz w:val="22"/>
                <w:szCs w:val="22"/>
              </w:rPr>
              <w:t>прижизненности</w:t>
            </w:r>
            <w:proofErr w:type="spellEnd"/>
            <w:r w:rsidRPr="009A24F4">
              <w:rPr>
                <w:rFonts w:ascii="Times New Roman" w:hAnsi="Times New Roman"/>
                <w:sz w:val="22"/>
                <w:szCs w:val="22"/>
              </w:rPr>
              <w:t xml:space="preserve"> действия пламени. Тепловой и солнечный удары</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Общее и местное действие низкой температуры. Смерть от переохлаждения организма, условия, способствующие смерти, диагностика этого вида смерти при исследовании трупа. Замерзание трупов.</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Общие сведения о расстройстве здоровья и смерти от пониженного атмосферного давления. Горная или высотная болезнь, патофизиология, морфологические проявления. Обжим тела водолаза. Декомпрессионная (взрывная) болезнь, патогенез, морфологические проявления. </w:t>
            </w:r>
            <w:proofErr w:type="spellStart"/>
            <w:r w:rsidRPr="009A24F4">
              <w:rPr>
                <w:rFonts w:ascii="Times New Roman" w:hAnsi="Times New Roman"/>
                <w:sz w:val="22"/>
                <w:szCs w:val="22"/>
              </w:rPr>
              <w:t>Гипербария</w:t>
            </w:r>
            <w:proofErr w:type="spellEnd"/>
            <w:r w:rsidRPr="009A24F4">
              <w:rPr>
                <w:rFonts w:ascii="Times New Roman" w:hAnsi="Times New Roman"/>
                <w:sz w:val="22"/>
                <w:szCs w:val="22"/>
              </w:rPr>
              <w:t>: баротравма легких, патогенез и морфологические проявления.</w:t>
            </w:r>
          </w:p>
          <w:p w:rsidR="007E006B" w:rsidRPr="009A24F4" w:rsidRDefault="007E006B" w:rsidP="00727E6D">
            <w:pPr>
              <w:ind w:firstLine="567"/>
              <w:jc w:val="both"/>
              <w:rPr>
                <w:rFonts w:ascii="Times New Roman" w:hAnsi="Times New Roman"/>
                <w:sz w:val="22"/>
                <w:szCs w:val="22"/>
              </w:rPr>
            </w:pPr>
            <w:proofErr w:type="spellStart"/>
            <w:r w:rsidRPr="009A24F4">
              <w:rPr>
                <w:rFonts w:ascii="Times New Roman" w:hAnsi="Times New Roman"/>
                <w:sz w:val="22"/>
                <w:szCs w:val="22"/>
              </w:rPr>
              <w:t>Электротравма</w:t>
            </w:r>
            <w:proofErr w:type="spellEnd"/>
            <w:r w:rsidRPr="009A24F4">
              <w:rPr>
                <w:rFonts w:ascii="Times New Roman" w:hAnsi="Times New Roman"/>
                <w:sz w:val="22"/>
                <w:szCs w:val="22"/>
              </w:rPr>
              <w:t xml:space="preserve">. Механизмы действия электрического тока на организм и условия, способствующие поражению электротоком. Патофизиология, танатогенез и морфология </w:t>
            </w:r>
            <w:proofErr w:type="spellStart"/>
            <w:r w:rsidRPr="009A24F4">
              <w:rPr>
                <w:rFonts w:ascii="Times New Roman" w:hAnsi="Times New Roman"/>
                <w:sz w:val="22"/>
                <w:szCs w:val="22"/>
              </w:rPr>
              <w:t>электротравмы</w:t>
            </w:r>
            <w:proofErr w:type="spellEnd"/>
            <w:r w:rsidRPr="009A24F4">
              <w:rPr>
                <w:rFonts w:ascii="Times New Roman" w:hAnsi="Times New Roman"/>
                <w:sz w:val="22"/>
                <w:szCs w:val="22"/>
              </w:rPr>
              <w:t xml:space="preserve">. Поражение молнией. Особенности осмотра места происшествия и трупа при </w:t>
            </w:r>
            <w:proofErr w:type="spellStart"/>
            <w:r w:rsidRPr="009A24F4">
              <w:rPr>
                <w:rFonts w:ascii="Times New Roman" w:hAnsi="Times New Roman"/>
                <w:sz w:val="22"/>
                <w:szCs w:val="22"/>
              </w:rPr>
              <w:t>электротравме</w:t>
            </w:r>
            <w:proofErr w:type="spellEnd"/>
            <w:r w:rsidRPr="009A24F4">
              <w:rPr>
                <w:rFonts w:ascii="Times New Roman" w:hAnsi="Times New Roman"/>
                <w:sz w:val="22"/>
                <w:szCs w:val="22"/>
              </w:rPr>
              <w:t>.</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Общие сведения о расстройстве здоровья и смерти от действия лучистой энергии.</w:t>
            </w:r>
          </w:p>
          <w:p w:rsidR="007E006B" w:rsidRPr="009A24F4" w:rsidRDefault="007E006B" w:rsidP="00727E6D">
            <w:pPr>
              <w:ind w:firstLine="567"/>
              <w:jc w:val="both"/>
              <w:rPr>
                <w:rFonts w:ascii="Times New Roman" w:hAnsi="Times New Roman"/>
                <w:sz w:val="22"/>
                <w:szCs w:val="22"/>
              </w:rPr>
            </w:pP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napToGrid w:val="0"/>
                <w:sz w:val="22"/>
                <w:szCs w:val="22"/>
              </w:rPr>
              <w:t>Судебно-медицинская экспертиза трупов в случаях смерти от действия ядов</w:t>
            </w:r>
            <w:r w:rsidRPr="009A24F4">
              <w:rPr>
                <w:rFonts w:ascii="Times New Roman" w:hAnsi="Times New Roman"/>
                <w:sz w:val="22"/>
                <w:szCs w:val="22"/>
              </w:rPr>
              <w:t xml:space="preserve"> </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Понятие о ядах, их классификация по химическому составу и механизмам действия. Общие сведения об отравлениях едкими ядами</w:t>
            </w:r>
            <w:r w:rsidRPr="009A24F4">
              <w:rPr>
                <w:rFonts w:ascii="Times New Roman" w:hAnsi="Times New Roman"/>
                <w:noProof/>
                <w:sz w:val="22"/>
                <w:szCs w:val="22"/>
              </w:rPr>
              <w:t xml:space="preserve"> -</w:t>
            </w:r>
            <w:r w:rsidRPr="009A24F4">
              <w:rPr>
                <w:rFonts w:ascii="Times New Roman" w:hAnsi="Times New Roman"/>
                <w:sz w:val="22"/>
                <w:szCs w:val="22"/>
              </w:rPr>
              <w:t xml:space="preserve"> кислотами и щелочами. Патогенез, морфология, причины смерти, судебно-медицинская и лабораторная диагностика.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Отравления деструктивными ядами (ртуть, свинец, медь, мышьяк, сурьма, другие соли тяжелых металлов); патофизиология, генез смерти, морфологические проявления, судебно-медицинская диагностика.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Отравления </w:t>
            </w:r>
            <w:proofErr w:type="spellStart"/>
            <w:r w:rsidRPr="009A24F4">
              <w:rPr>
                <w:rFonts w:ascii="Times New Roman" w:hAnsi="Times New Roman"/>
                <w:sz w:val="22"/>
                <w:szCs w:val="22"/>
              </w:rPr>
              <w:t>гемотропными</w:t>
            </w:r>
            <w:proofErr w:type="spellEnd"/>
            <w:r w:rsidRPr="009A24F4">
              <w:rPr>
                <w:rFonts w:ascii="Times New Roman" w:hAnsi="Times New Roman"/>
                <w:sz w:val="22"/>
                <w:szCs w:val="22"/>
              </w:rPr>
              <w:t xml:space="preserve"> ядами (окись углерода, </w:t>
            </w:r>
            <w:proofErr w:type="spellStart"/>
            <w:r w:rsidRPr="009A24F4">
              <w:rPr>
                <w:rFonts w:ascii="Times New Roman" w:hAnsi="Times New Roman"/>
                <w:sz w:val="22"/>
                <w:szCs w:val="22"/>
              </w:rPr>
              <w:t>метгемоглобинобразователи</w:t>
            </w:r>
            <w:proofErr w:type="spellEnd"/>
            <w:r w:rsidRPr="009A24F4">
              <w:rPr>
                <w:rFonts w:ascii="Times New Roman" w:hAnsi="Times New Roman"/>
                <w:sz w:val="22"/>
                <w:szCs w:val="22"/>
              </w:rPr>
              <w:t>): патофизиология, генез смерти, морфологические изменения, судебно-медицинская диагностика.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Общие сведения об отравлении ядами, вызывающими функциональные расстройства.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lastRenderedPageBreak/>
              <w:t xml:space="preserve">Отравление этиловым спиртом и спиртосодержащими жидкостями. Патогенез, танатогенез, морфология, судебно-медицинская диагностика, роль лабораторных исследований в диагностике смертельных и </w:t>
            </w:r>
            <w:proofErr w:type="spellStart"/>
            <w:r w:rsidRPr="009A24F4">
              <w:rPr>
                <w:rFonts w:ascii="Times New Roman" w:hAnsi="Times New Roman"/>
                <w:sz w:val="22"/>
                <w:szCs w:val="22"/>
              </w:rPr>
              <w:t>несмертельных</w:t>
            </w:r>
            <w:proofErr w:type="spellEnd"/>
            <w:r w:rsidRPr="009A24F4">
              <w:rPr>
                <w:rFonts w:ascii="Times New Roman" w:hAnsi="Times New Roman"/>
                <w:sz w:val="22"/>
                <w:szCs w:val="22"/>
              </w:rPr>
              <w:t xml:space="preserve"> отравлений этиловым спиртом, опенка результатов исследования.</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Отравления ядохимикатами.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 xml:space="preserve">Пищевые отравления. Классификация. Пищевые отравления бактериального и </w:t>
            </w:r>
            <w:proofErr w:type="spellStart"/>
            <w:r w:rsidRPr="009A24F4">
              <w:rPr>
                <w:rFonts w:ascii="Times New Roman" w:hAnsi="Times New Roman"/>
                <w:sz w:val="22"/>
                <w:szCs w:val="22"/>
              </w:rPr>
              <w:t>небактериального</w:t>
            </w:r>
            <w:proofErr w:type="spellEnd"/>
            <w:r w:rsidRPr="009A24F4">
              <w:rPr>
                <w:rFonts w:ascii="Times New Roman" w:hAnsi="Times New Roman"/>
                <w:sz w:val="22"/>
                <w:szCs w:val="22"/>
              </w:rPr>
              <w:t xml:space="preserve"> происхождения. Особенности осмотра места происшествия и судебно-медицинская экспертиза при пищевых отравлениях.</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z w:val="22"/>
                <w:szCs w:val="22"/>
              </w:rPr>
              <w:lastRenderedPageBreak/>
              <w:t>Судебно-медицинская экспертиза потерпевших, подозреваемых и других лиц</w:t>
            </w:r>
            <w:proofErr w:type="gramStart"/>
            <w:r w:rsidRPr="009A24F4">
              <w:rPr>
                <w:rFonts w:ascii="Times New Roman" w:hAnsi="Times New Roman"/>
                <w:sz w:val="22"/>
                <w:szCs w:val="22"/>
              </w:rPr>
              <w:t>. судебно</w:t>
            </w:r>
            <w:proofErr w:type="gramEnd"/>
            <w:r w:rsidRPr="009A24F4">
              <w:rPr>
                <w:rFonts w:ascii="Times New Roman" w:hAnsi="Times New Roman"/>
                <w:sz w:val="22"/>
                <w:szCs w:val="22"/>
              </w:rPr>
              <w:t>-медицинская экспертиза возраста</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Поводы и организация судебно-медицинской экспертизы потерпевших, подозреваемых и других лиц. Случаи обязательного проведения экспертизы. Экспертиза и освидетельствование. Юридическая квалификация телесных повреждений УК РФ. Правила судебно-медицинского определения тяжести вреда здоровью. Критерии причинения вреда здоровью. Способы причинения телесных повреждений (побои, истязания).</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Общее представление об экспертизе установления размера (процента) утраты трудоспособности.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Общие представления о судебно-медицинской экспертизе состояния здоровья, притворных и искусственных болезней.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Общие данные о судебно-медицинской экспертизе по вопросам половых состояний: установление истинного пола, понятие о половой зрелости,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установление бывших (давних и недавних) аборта, в том числе и криминального, и родов.</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при преступлениях против половой неприкосновенности и половой свободы личности</w:t>
            </w:r>
            <w:r w:rsidRPr="009A24F4">
              <w:rPr>
                <w:rFonts w:ascii="Times New Roman" w:hAnsi="Times New Roman"/>
                <w:noProof/>
                <w:sz w:val="22"/>
                <w:szCs w:val="22"/>
              </w:rPr>
              <w:t xml:space="preserve"> -</w:t>
            </w:r>
            <w:r w:rsidRPr="009A24F4">
              <w:rPr>
                <w:rFonts w:ascii="Times New Roman" w:hAnsi="Times New Roman"/>
                <w:sz w:val="22"/>
                <w:szCs w:val="22"/>
              </w:rPr>
              <w:t xml:space="preserve"> изнасиловании, развратных действиях и иных действиях сексуального характера. Определение понятий, вопросы, разрешаемые при судебно-медицинской экспертизе (ст.131,</w:t>
            </w:r>
            <w:r w:rsidRPr="009A24F4">
              <w:rPr>
                <w:rFonts w:ascii="Times New Roman" w:hAnsi="Times New Roman"/>
                <w:noProof/>
                <w:sz w:val="22"/>
                <w:szCs w:val="22"/>
              </w:rPr>
              <w:t>132,135</w:t>
            </w:r>
            <w:r w:rsidRPr="009A24F4">
              <w:rPr>
                <w:rFonts w:ascii="Times New Roman" w:hAnsi="Times New Roman"/>
                <w:sz w:val="22"/>
                <w:szCs w:val="22"/>
              </w:rPr>
              <w:t xml:space="preserve"> УК РФ). Содержание «Правил судебно-медицинской акушерско-гинекологической экспертизы» и «Правил судебно-медицинской экспертизы половых состояний у мужчин».</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Лабораторные методы, используемые при судебно-медицинской экспертизе по поводу половых преступлений.</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Поводы для судебно-медицинской экспертизы возраста. Методика определения возраста новорожденных, детей, людей молодого, зрелого и пожилого периодов жизни. Оценка результатов исследования и формулировка выводов.</w:t>
            </w:r>
          </w:p>
          <w:p w:rsidR="007E006B" w:rsidRPr="009A24F4" w:rsidRDefault="007E006B" w:rsidP="00727E6D">
            <w:pPr>
              <w:pStyle w:val="a"/>
              <w:ind w:left="0" w:firstLine="0"/>
              <w:contextualSpacing w:val="0"/>
              <w:rPr>
                <w:sz w:val="22"/>
                <w:szCs w:val="22"/>
              </w:rPr>
            </w:pPr>
          </w:p>
        </w:tc>
      </w:tr>
      <w:tr w:rsidR="007E006B" w:rsidRPr="009A24F4" w:rsidTr="007E006B">
        <w:tc>
          <w:tcPr>
            <w:tcW w:w="3132" w:type="dxa"/>
            <w:shd w:val="clear" w:color="auto" w:fill="auto"/>
            <w:tcMar>
              <w:left w:w="48" w:type="dxa"/>
            </w:tcMar>
          </w:tcPr>
          <w:p w:rsidR="007E006B" w:rsidRPr="009A24F4" w:rsidRDefault="007E006B" w:rsidP="00727E6D">
            <w:pPr>
              <w:jc w:val="both"/>
              <w:rPr>
                <w:rFonts w:ascii="Times New Roman" w:hAnsi="Times New Roman"/>
                <w:sz w:val="22"/>
                <w:szCs w:val="22"/>
              </w:rPr>
            </w:pPr>
            <w:r w:rsidRPr="009A24F4">
              <w:rPr>
                <w:rFonts w:ascii="Times New Roman" w:hAnsi="Times New Roman"/>
                <w:sz w:val="22"/>
                <w:szCs w:val="22"/>
              </w:rPr>
              <w:t>Судебно-медицинская экспертиза по делам о профессиональных и профессионально-должностных правонарушениях медицинских работников</w:t>
            </w:r>
          </w:p>
          <w:p w:rsidR="007E006B" w:rsidRPr="009A24F4" w:rsidRDefault="007E006B" w:rsidP="00727E6D">
            <w:pPr>
              <w:pStyle w:val="a"/>
              <w:ind w:left="0" w:firstLine="0"/>
              <w:contextualSpacing w:val="0"/>
              <w:rPr>
                <w:sz w:val="22"/>
                <w:szCs w:val="22"/>
              </w:rPr>
            </w:pPr>
          </w:p>
        </w:tc>
        <w:tc>
          <w:tcPr>
            <w:tcW w:w="5588" w:type="dxa"/>
            <w:shd w:val="clear" w:color="auto" w:fill="auto"/>
            <w:tcMar>
              <w:left w:w="48" w:type="dxa"/>
            </w:tcMar>
          </w:tcPr>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Понятие о морали и праве</w:t>
            </w:r>
            <w:r w:rsidRPr="009A24F4">
              <w:rPr>
                <w:rFonts w:ascii="Times New Roman" w:hAnsi="Times New Roman"/>
                <w:noProof/>
                <w:sz w:val="22"/>
                <w:szCs w:val="22"/>
              </w:rPr>
              <w:t xml:space="preserve"> -</w:t>
            </w:r>
            <w:r w:rsidRPr="009A24F4">
              <w:rPr>
                <w:rFonts w:ascii="Times New Roman" w:hAnsi="Times New Roman"/>
                <w:sz w:val="22"/>
                <w:szCs w:val="22"/>
              </w:rPr>
              <w:t xml:space="preserve"> двух социальных институтах, регулирующих поведение людей в обществе; взаимоотношение морали и права. Понятие о медицинской биоэтике и деонтологии</w:t>
            </w:r>
            <w:r w:rsidRPr="009A24F4">
              <w:rPr>
                <w:rFonts w:ascii="Times New Roman" w:hAnsi="Times New Roman"/>
                <w:noProof/>
                <w:sz w:val="22"/>
                <w:szCs w:val="22"/>
              </w:rPr>
              <w:t xml:space="preserve"> -</w:t>
            </w:r>
            <w:r w:rsidRPr="009A24F4">
              <w:rPr>
                <w:rFonts w:ascii="Times New Roman" w:hAnsi="Times New Roman"/>
                <w:sz w:val="22"/>
                <w:szCs w:val="22"/>
              </w:rPr>
              <w:t xml:space="preserve"> основах профессиональной медицинской морали. Присяга врача.</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«Основы законодательства Российской Федерации о охране здоровья граждан» о правах, обязанностях и ответственности медицинских работников. Понятие о преступлении, проступке, умысле, неосторожности, случае. Действия врача в условиях крайней необходимости.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lastRenderedPageBreak/>
              <w:t>Ответственность за профессиональные и профессионально-должностные правонарушения медицинских работников по Уголовному кодексу Российской Федерации.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Врачебные ошибки (определение, виды врачебных ошибок, их причины).</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Случаи (несчастные случаи) в медицинской практике.</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в случаях привлечения медицинских работников к ответственности за профессиональные и профессионально-должностные правонарушения. Экспертные комиссии, их состав, типичные вопросы, разрешаемые при проведении экспертизы, пределы компетенции.</w:t>
            </w:r>
          </w:p>
          <w:p w:rsidR="007E006B" w:rsidRPr="009A24F4" w:rsidRDefault="007E006B" w:rsidP="00727E6D">
            <w:pPr>
              <w:ind w:firstLine="567"/>
              <w:jc w:val="both"/>
              <w:rPr>
                <w:rFonts w:ascii="Times New Roman" w:hAnsi="Times New Roman"/>
                <w:sz w:val="22"/>
                <w:szCs w:val="22"/>
              </w:rPr>
            </w:pPr>
            <w:r w:rsidRPr="009A24F4">
              <w:rPr>
                <w:rFonts w:ascii="Times New Roman" w:hAnsi="Times New Roman"/>
                <w:sz w:val="22"/>
                <w:szCs w:val="22"/>
              </w:rPr>
              <w:t>Значение материалов судебно-медицинской экспертизы для анализа и профилактики дефектов в лечебно-диагностической работе медицинских учреждений.</w:t>
            </w:r>
          </w:p>
        </w:tc>
      </w:tr>
    </w:tbl>
    <w:p w:rsidR="007E006B" w:rsidRPr="009A24F4" w:rsidRDefault="007E006B" w:rsidP="007E006B">
      <w:pPr>
        <w:spacing w:after="0" w:line="240" w:lineRule="auto"/>
        <w:rPr>
          <w:rFonts w:ascii="Times New Roman" w:eastAsia="Times New Roman" w:hAnsi="Times New Roman"/>
          <w:b/>
          <w:color w:val="000000"/>
          <w:lang w:eastAsia="ru-RU"/>
        </w:rPr>
      </w:pPr>
    </w:p>
    <w:p w:rsidR="007E006B" w:rsidRPr="009A24F4" w:rsidRDefault="007E006B" w:rsidP="007E006B">
      <w:pPr>
        <w:spacing w:after="0" w:line="240" w:lineRule="auto"/>
        <w:jc w:val="center"/>
        <w:rPr>
          <w:rFonts w:ascii="Times New Roman" w:hAnsi="Times New Roman"/>
          <w:b/>
        </w:rPr>
      </w:pPr>
    </w:p>
    <w:p w:rsidR="00AD7290" w:rsidRPr="009A24F4" w:rsidRDefault="00AD7290" w:rsidP="007E006B">
      <w:pPr>
        <w:spacing w:after="0" w:line="240" w:lineRule="auto"/>
        <w:jc w:val="center"/>
        <w:rPr>
          <w:rFonts w:ascii="Times New Roman" w:hAnsi="Times New Roman"/>
          <w:b/>
        </w:rPr>
      </w:pPr>
    </w:p>
    <w:p w:rsidR="00AD7290" w:rsidRPr="009A24F4" w:rsidRDefault="00AD7290" w:rsidP="007E006B">
      <w:pPr>
        <w:spacing w:after="0" w:line="240" w:lineRule="auto"/>
        <w:jc w:val="center"/>
        <w:rPr>
          <w:rFonts w:ascii="Times New Roman" w:hAnsi="Times New Roman"/>
          <w:b/>
        </w:rPr>
      </w:pPr>
      <w:bookmarkStart w:id="2" w:name="_Toc23407837"/>
      <w:r w:rsidRPr="009A24F4">
        <w:rPr>
          <w:rFonts w:ascii="Times New Roman" w:hAnsi="Times New Roman"/>
          <w:b/>
        </w:rPr>
        <w:t>Производственная (клиническая) практика. Вариативная</w:t>
      </w:r>
      <w:bookmarkEnd w:id="2"/>
    </w:p>
    <w:p w:rsidR="00AD7290" w:rsidRPr="009A24F4" w:rsidRDefault="00AD7290" w:rsidP="007E006B">
      <w:pPr>
        <w:spacing w:after="0" w:line="240" w:lineRule="auto"/>
        <w:jc w:val="center"/>
        <w:rPr>
          <w:rFonts w:ascii="Times New Roman" w:hAnsi="Times New Roman"/>
          <w:b/>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Цель освоения дисциплины: </w:t>
      </w:r>
      <w:r w:rsidRPr="009A24F4">
        <w:rPr>
          <w:rFonts w:ascii="Times New Roman" w:hAnsi="Times New Roman"/>
          <w:color w:val="000000"/>
        </w:rPr>
        <w:t>подготовка квалифицированного врача судебно-медицинского эксперта,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относится к вариативной части учебного плана.</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формируемые в результате освоения дисциплины: </w:t>
      </w:r>
    </w:p>
    <w:tbl>
      <w:tblPr>
        <w:tblW w:w="5000" w:type="pct"/>
        <w:tblInd w:w="-60" w:type="dxa"/>
        <w:tblCellMar>
          <w:left w:w="-5" w:type="dxa"/>
        </w:tblCellMar>
        <w:tblLook w:val="00A0" w:firstRow="1" w:lastRow="0" w:firstColumn="1" w:lastColumn="0" w:noHBand="0" w:noVBand="0"/>
      </w:tblPr>
      <w:tblGrid>
        <w:gridCol w:w="1002"/>
        <w:gridCol w:w="8353"/>
      </w:tblGrid>
      <w:tr w:rsidR="00AD7290" w:rsidRPr="009A24F4" w:rsidTr="009A24F4">
        <w:trPr>
          <w:trHeight w:val="20"/>
        </w:trPr>
        <w:tc>
          <w:tcPr>
            <w:tcW w:w="992" w:type="dxa"/>
            <w:shd w:val="clear" w:color="auto" w:fill="auto"/>
            <w:tcMar>
              <w:left w:w="-5" w:type="dxa"/>
            </w:tcMar>
          </w:tcPr>
          <w:p w:rsidR="00AD7290" w:rsidRPr="009A24F4" w:rsidRDefault="00AD7290" w:rsidP="00A9111C">
            <w:pPr>
              <w:ind w:left="-57"/>
              <w:jc w:val="center"/>
              <w:rPr>
                <w:rFonts w:ascii="Times New Roman" w:hAnsi="Times New Roman"/>
                <w:highlight w:val="yellow"/>
              </w:rPr>
            </w:pPr>
            <w:r w:rsidRPr="009A24F4">
              <w:rPr>
                <w:rFonts w:ascii="Times New Roman" w:hAnsi="Times New Roman"/>
                <w:color w:val="000000"/>
              </w:rPr>
              <w:t>УК-1</w:t>
            </w:r>
          </w:p>
        </w:tc>
        <w:tc>
          <w:tcPr>
            <w:tcW w:w="8267" w:type="dxa"/>
            <w:shd w:val="clear" w:color="auto" w:fill="auto"/>
            <w:tcMar>
              <w:left w:w="-5" w:type="dxa"/>
            </w:tcMar>
            <w:vAlign w:val="bottom"/>
          </w:tcPr>
          <w:p w:rsidR="00AD7290" w:rsidRPr="009A24F4" w:rsidRDefault="00AD7290" w:rsidP="00A9111C">
            <w:pPr>
              <w:rPr>
                <w:rFonts w:ascii="Times New Roman" w:hAnsi="Times New Roman"/>
                <w:highlight w:val="yellow"/>
              </w:rPr>
            </w:pPr>
            <w:r w:rsidRPr="009A24F4">
              <w:rPr>
                <w:rFonts w:ascii="Times New Roman" w:hAnsi="Times New Roman"/>
                <w:color w:val="000000"/>
              </w:rPr>
              <w:t>Готовностью к абстрактному мышлению, анализу, синтезу.</w:t>
            </w:r>
          </w:p>
        </w:tc>
      </w:tr>
      <w:tr w:rsidR="00AD7290" w:rsidRPr="009A24F4" w:rsidTr="009A24F4">
        <w:trPr>
          <w:trHeight w:val="20"/>
        </w:trPr>
        <w:tc>
          <w:tcPr>
            <w:tcW w:w="992" w:type="dxa"/>
            <w:shd w:val="clear" w:color="auto" w:fill="auto"/>
            <w:tcMar>
              <w:left w:w="-5" w:type="dxa"/>
            </w:tcMar>
          </w:tcPr>
          <w:p w:rsidR="00AD7290" w:rsidRPr="009A24F4" w:rsidRDefault="00AD7290" w:rsidP="00A9111C">
            <w:pPr>
              <w:ind w:left="-57"/>
              <w:jc w:val="center"/>
              <w:rPr>
                <w:rFonts w:ascii="Times New Roman" w:hAnsi="Times New Roman"/>
              </w:rPr>
            </w:pPr>
            <w:r w:rsidRPr="009A24F4">
              <w:rPr>
                <w:rFonts w:ascii="Times New Roman" w:hAnsi="Times New Roman"/>
              </w:rPr>
              <w:t>ПК-6</w:t>
            </w:r>
          </w:p>
        </w:tc>
        <w:tc>
          <w:tcPr>
            <w:tcW w:w="8267" w:type="dxa"/>
            <w:shd w:val="clear" w:color="auto" w:fill="auto"/>
            <w:tcMar>
              <w:left w:w="-5" w:type="dxa"/>
            </w:tcMar>
            <w:vAlign w:val="bottom"/>
          </w:tcPr>
          <w:p w:rsidR="00AD7290" w:rsidRPr="009A24F4" w:rsidRDefault="00AD7290" w:rsidP="00A9111C">
            <w:pPr>
              <w:rPr>
                <w:rFonts w:ascii="Times New Roman" w:hAnsi="Times New Roman"/>
              </w:rPr>
            </w:pPr>
            <w:r w:rsidRPr="009A24F4">
              <w:rPr>
                <w:rFonts w:ascii="Times New Roman" w:hAnsi="Times New Roman"/>
              </w:rPr>
              <w:t>Готовность к применению лабораторных методов исследований и интерпретации их результатов.</w:t>
            </w:r>
          </w:p>
        </w:tc>
      </w:tr>
      <w:tr w:rsidR="00AD7290" w:rsidRPr="009A24F4" w:rsidTr="009A24F4">
        <w:trPr>
          <w:trHeight w:val="20"/>
        </w:trPr>
        <w:tc>
          <w:tcPr>
            <w:tcW w:w="992" w:type="dxa"/>
            <w:shd w:val="clear" w:color="auto" w:fill="auto"/>
            <w:tcMar>
              <w:left w:w="-5" w:type="dxa"/>
            </w:tcMar>
          </w:tcPr>
          <w:p w:rsidR="00AD7290" w:rsidRPr="009A24F4" w:rsidRDefault="00AD7290" w:rsidP="00A9111C">
            <w:pPr>
              <w:ind w:left="-57"/>
              <w:jc w:val="center"/>
              <w:rPr>
                <w:rFonts w:ascii="Times New Roman" w:hAnsi="Times New Roman"/>
              </w:rPr>
            </w:pPr>
            <w:r w:rsidRPr="009A24F4">
              <w:rPr>
                <w:rFonts w:ascii="Times New Roman" w:hAnsi="Times New Roman"/>
              </w:rPr>
              <w:t>ПК-8</w:t>
            </w:r>
          </w:p>
        </w:tc>
        <w:tc>
          <w:tcPr>
            <w:tcW w:w="8267" w:type="dxa"/>
            <w:shd w:val="clear" w:color="auto" w:fill="auto"/>
            <w:tcMar>
              <w:left w:w="-5" w:type="dxa"/>
            </w:tcMar>
            <w:vAlign w:val="bottom"/>
          </w:tcPr>
          <w:p w:rsidR="00AD7290" w:rsidRPr="009A24F4" w:rsidRDefault="00AD7290" w:rsidP="00A9111C">
            <w:pPr>
              <w:rPr>
                <w:rFonts w:ascii="Times New Roman" w:hAnsi="Times New Roman"/>
              </w:rPr>
            </w:pPr>
            <w:proofErr w:type="gramStart"/>
            <w:r w:rsidRPr="009A24F4">
              <w:rPr>
                <w:rFonts w:ascii="Times New Roman" w:hAnsi="Times New Roman"/>
                <w:sz w:val="24"/>
                <w:szCs w:val="24"/>
              </w:rPr>
              <w:t>готовность</w:t>
            </w:r>
            <w:proofErr w:type="gramEnd"/>
            <w:r w:rsidRPr="009A24F4">
              <w:rPr>
                <w:rFonts w:ascii="Times New Roman" w:hAnsi="Times New Roman"/>
                <w:sz w:val="24"/>
                <w:szCs w:val="24"/>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AD7290" w:rsidRPr="009A24F4" w:rsidTr="009A24F4">
        <w:trPr>
          <w:trHeight w:val="20"/>
        </w:trPr>
        <w:tc>
          <w:tcPr>
            <w:tcW w:w="992" w:type="dxa"/>
            <w:shd w:val="clear" w:color="auto" w:fill="auto"/>
            <w:tcMar>
              <w:left w:w="-5" w:type="dxa"/>
            </w:tcMar>
          </w:tcPr>
          <w:p w:rsidR="00AD7290" w:rsidRPr="009A24F4" w:rsidRDefault="00AD7290" w:rsidP="00A9111C">
            <w:pPr>
              <w:ind w:left="-57"/>
              <w:jc w:val="center"/>
              <w:rPr>
                <w:rFonts w:ascii="Times New Roman" w:hAnsi="Times New Roman"/>
              </w:rPr>
            </w:pPr>
            <w:r w:rsidRPr="009A24F4">
              <w:rPr>
                <w:rFonts w:ascii="Times New Roman" w:hAnsi="Times New Roman"/>
              </w:rPr>
              <w:t>ПК-9</w:t>
            </w:r>
          </w:p>
        </w:tc>
        <w:tc>
          <w:tcPr>
            <w:tcW w:w="8267" w:type="dxa"/>
            <w:shd w:val="clear" w:color="auto" w:fill="auto"/>
            <w:tcMar>
              <w:left w:w="-5" w:type="dxa"/>
            </w:tcMar>
            <w:vAlign w:val="bottom"/>
          </w:tcPr>
          <w:p w:rsidR="00AD7290" w:rsidRPr="009A24F4" w:rsidRDefault="00AD7290" w:rsidP="00A9111C">
            <w:pPr>
              <w:rPr>
                <w:rFonts w:ascii="Times New Roman" w:hAnsi="Times New Roman"/>
              </w:rPr>
            </w:pPr>
            <w:r w:rsidRPr="009A24F4">
              <w:rPr>
                <w:rFonts w:ascii="Times New Roman" w:hAnsi="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bl>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Содержание дисциплины: </w:t>
      </w:r>
    </w:p>
    <w:tbl>
      <w:tblPr>
        <w:tblStyle w:val="a8"/>
        <w:tblpPr w:leftFromText="180" w:rightFromText="180" w:vertAnchor="text" w:horzAnchor="margin" w:tblpX="108" w:tblpY="42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2724"/>
        <w:gridCol w:w="7023"/>
      </w:tblGrid>
      <w:tr w:rsidR="00AD7290" w:rsidRPr="009A24F4" w:rsidTr="00AD7290">
        <w:tc>
          <w:tcPr>
            <w:tcW w:w="2552" w:type="dxa"/>
            <w:shd w:val="clear" w:color="auto" w:fill="auto"/>
            <w:tcMar>
              <w:left w:w="48" w:type="dxa"/>
            </w:tcMar>
          </w:tcPr>
          <w:p w:rsidR="00AD7290" w:rsidRPr="009A24F4" w:rsidRDefault="00AD7290" w:rsidP="00A9111C">
            <w:pPr>
              <w:ind w:firstLine="567"/>
              <w:rPr>
                <w:rFonts w:ascii="Times New Roman" w:hAnsi="Times New Roman"/>
                <w:sz w:val="22"/>
                <w:szCs w:val="22"/>
              </w:rPr>
            </w:pPr>
            <w:r w:rsidRPr="009A24F4">
              <w:rPr>
                <w:rFonts w:ascii="Times New Roman" w:hAnsi="Times New Roman"/>
                <w:sz w:val="22"/>
                <w:szCs w:val="22"/>
              </w:rPr>
              <w:t>Осмотр трупа на месте происшествия и месте его обнаружения</w:t>
            </w:r>
          </w:p>
          <w:p w:rsidR="00AD7290" w:rsidRPr="009A24F4" w:rsidRDefault="00AD7290" w:rsidP="00A9111C">
            <w:pPr>
              <w:pStyle w:val="a"/>
              <w:ind w:left="0" w:firstLine="0"/>
              <w:contextualSpacing w:val="0"/>
              <w:jc w:val="left"/>
              <w:rPr>
                <w:sz w:val="22"/>
                <w:szCs w:val="22"/>
              </w:rPr>
            </w:pPr>
          </w:p>
        </w:tc>
        <w:tc>
          <w:tcPr>
            <w:tcW w:w="6580" w:type="dxa"/>
            <w:shd w:val="clear" w:color="auto" w:fill="auto"/>
            <w:tcMar>
              <w:left w:w="48"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Регламентация и порядок осмотра трупа на месте его обнаружения в соответствии с УПК РФ. Организация осмотра на месте происшествия. Участники осмотра, их обязанности. Задачи врача-специалиста в области судебной медицины при осмотре трупа на месте его обнаружения. Порядок, методика, стадии осмотра трупа. Поиск, обнаружение, изъятие, упаковка вещественных доказательств биологического происхождения.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 xml:space="preserve">Особенности осмотра трупа при некоторых видах смерти: транспортной травме, огнестрельных повреждениях, механической асфиксии, действии крайних температур, </w:t>
            </w:r>
            <w:proofErr w:type="spellStart"/>
            <w:r w:rsidRPr="009A24F4">
              <w:rPr>
                <w:rFonts w:ascii="Times New Roman" w:hAnsi="Times New Roman"/>
                <w:sz w:val="22"/>
                <w:szCs w:val="22"/>
              </w:rPr>
              <w:t>электротравме</w:t>
            </w:r>
            <w:proofErr w:type="spellEnd"/>
            <w:r w:rsidRPr="009A24F4">
              <w:rPr>
                <w:rFonts w:ascii="Times New Roman" w:hAnsi="Times New Roman"/>
                <w:sz w:val="22"/>
                <w:szCs w:val="22"/>
              </w:rPr>
              <w:t>, отравлениях.</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Документация осмотра трупа на месте его обнаружения.</w:t>
            </w:r>
          </w:p>
        </w:tc>
      </w:tr>
      <w:tr w:rsidR="00AD7290" w:rsidRPr="009A24F4" w:rsidTr="00AD7290">
        <w:tc>
          <w:tcPr>
            <w:tcW w:w="2552" w:type="dxa"/>
            <w:shd w:val="clear" w:color="auto" w:fill="auto"/>
            <w:tcMar>
              <w:left w:w="48" w:type="dxa"/>
            </w:tcMar>
          </w:tcPr>
          <w:p w:rsidR="00AD7290" w:rsidRPr="009A24F4" w:rsidRDefault="00AD7290" w:rsidP="00A9111C">
            <w:pPr>
              <w:ind w:firstLine="567"/>
              <w:rPr>
                <w:rFonts w:ascii="Times New Roman" w:hAnsi="Times New Roman"/>
                <w:sz w:val="22"/>
                <w:szCs w:val="22"/>
              </w:rPr>
            </w:pPr>
            <w:r w:rsidRPr="009A24F4">
              <w:rPr>
                <w:rFonts w:ascii="Times New Roman" w:hAnsi="Times New Roman"/>
                <w:sz w:val="22"/>
                <w:szCs w:val="22"/>
              </w:rPr>
              <w:lastRenderedPageBreak/>
              <w:t>Судебно-медицинская экспертиза вещественных доказательств</w:t>
            </w:r>
          </w:p>
          <w:p w:rsidR="00AD7290" w:rsidRPr="009A24F4" w:rsidRDefault="00AD7290" w:rsidP="00A9111C">
            <w:pPr>
              <w:pStyle w:val="a"/>
              <w:ind w:left="0" w:firstLine="0"/>
              <w:contextualSpacing w:val="0"/>
              <w:jc w:val="left"/>
              <w:rPr>
                <w:sz w:val="22"/>
                <w:szCs w:val="22"/>
              </w:rPr>
            </w:pPr>
          </w:p>
        </w:tc>
        <w:tc>
          <w:tcPr>
            <w:tcW w:w="6580" w:type="dxa"/>
            <w:shd w:val="clear" w:color="auto" w:fill="auto"/>
            <w:tcMar>
              <w:left w:w="48"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вещественных доказательствах. Выявление, изъятие, упаковка следов биологического происхождения, подлежащих судебно-медицинскому исследованию.</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Экспертиза крови и ее следов. Вопросы, разрешаемые при экспертизе крови. Представление о методах, используемых для лабораторной диагностики наличия крови, ее видовой и групповой, половой принадлежности. Принципы и возможности судебно-медицинской экспертизы крови при спорном отцовстве, материнстве и замене детей.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Представление о принципах и возможностях экспертизы семенной жидкости, слюны, волос и других биологических объектов; вопросы, разрешаемые экспертизой.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цитологической экспертизе. Понятие об экспертизе наложений на орудиях травмы.</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медико-криминалистической экспертизе, объектах ее исследования и возможностях.</w:t>
            </w:r>
          </w:p>
        </w:tc>
      </w:tr>
    </w:tbl>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tabs>
          <w:tab w:val="left" w:pos="6210"/>
        </w:tabs>
        <w:spacing w:after="0" w:line="240" w:lineRule="auto"/>
        <w:rPr>
          <w:rFonts w:ascii="Times New Roman" w:hAnsi="Times New Roman"/>
          <w:b/>
        </w:rPr>
      </w:pPr>
      <w:r w:rsidRPr="009A24F4">
        <w:rPr>
          <w:rFonts w:ascii="Times New Roman" w:hAnsi="Times New Roman"/>
          <w:b/>
        </w:rPr>
        <w:tab/>
      </w:r>
    </w:p>
    <w:p w:rsidR="00AD7290" w:rsidRPr="009A24F4" w:rsidRDefault="00AD7290" w:rsidP="00AD7290">
      <w:pPr>
        <w:tabs>
          <w:tab w:val="left" w:pos="6210"/>
        </w:tabs>
        <w:spacing w:after="0" w:line="240" w:lineRule="auto"/>
        <w:jc w:val="center"/>
        <w:rPr>
          <w:rFonts w:ascii="Times New Roman" w:hAnsi="Times New Roman"/>
          <w:b/>
        </w:rPr>
      </w:pPr>
      <w:r w:rsidRPr="009A24F4">
        <w:rPr>
          <w:rFonts w:ascii="Times New Roman" w:hAnsi="Times New Roman"/>
          <w:b/>
        </w:rPr>
        <w:t>ПРОГРАММА ГОСУДАРСТВЕННОЙ ИТОГОВОЙ АТТЕСТАЦИИ</w:t>
      </w: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lastRenderedPageBreak/>
        <w:t xml:space="preserve">Цель освоения дисциплины: </w:t>
      </w:r>
      <w:r w:rsidRPr="009A24F4">
        <w:rPr>
          <w:rFonts w:ascii="Times New Roman" w:hAnsi="Times New Roman"/>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относится к базовой части учебного плана.</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формируемые в результате освоения дисциплины: </w:t>
      </w:r>
    </w:p>
    <w:tbl>
      <w:tblPr>
        <w:tblW w:w="5000" w:type="pct"/>
        <w:tblInd w:w="-15" w:type="dxa"/>
        <w:tblCellMar>
          <w:left w:w="23" w:type="dxa"/>
        </w:tblCellMar>
        <w:tblLook w:val="00A0" w:firstRow="1" w:lastRow="0" w:firstColumn="1" w:lastColumn="0" w:noHBand="0" w:noVBand="0"/>
      </w:tblPr>
      <w:tblGrid>
        <w:gridCol w:w="1058"/>
        <w:gridCol w:w="8297"/>
      </w:tblGrid>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УК-1</w:t>
            </w:r>
          </w:p>
        </w:tc>
        <w:tc>
          <w:tcPr>
            <w:tcW w:w="8213" w:type="dxa"/>
            <w:shd w:val="clear" w:color="auto" w:fill="auto"/>
            <w:tcMar>
              <w:left w:w="23" w:type="dxa"/>
            </w:tcMar>
            <w:vAlign w:val="bottom"/>
          </w:tcPr>
          <w:p w:rsidR="00AD7290" w:rsidRPr="009A24F4" w:rsidRDefault="00AD7290" w:rsidP="00A9111C">
            <w:pPr>
              <w:pStyle w:val="ConsPlusNormal"/>
              <w:jc w:val="both"/>
              <w:rPr>
                <w:rFonts w:ascii="Times New Roman" w:hAnsi="Times New Roman" w:cs="Times New Roman"/>
                <w:szCs w:val="22"/>
              </w:rPr>
            </w:pPr>
            <w:proofErr w:type="gramStart"/>
            <w:r w:rsidRPr="009A24F4">
              <w:rPr>
                <w:rFonts w:ascii="Times New Roman" w:hAnsi="Times New Roman" w:cs="Times New Roman"/>
                <w:szCs w:val="22"/>
              </w:rPr>
              <w:t>готовностью</w:t>
            </w:r>
            <w:proofErr w:type="gramEnd"/>
            <w:r w:rsidRPr="009A24F4">
              <w:rPr>
                <w:rFonts w:ascii="Times New Roman" w:hAnsi="Times New Roman" w:cs="Times New Roman"/>
                <w:szCs w:val="22"/>
              </w:rPr>
              <w:t xml:space="preserve"> к абстрактному мышлению, анализу, синтезу</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УК-2</w:t>
            </w:r>
          </w:p>
        </w:tc>
        <w:tc>
          <w:tcPr>
            <w:tcW w:w="8213" w:type="dxa"/>
            <w:shd w:val="clear" w:color="auto" w:fill="auto"/>
            <w:tcMar>
              <w:left w:w="23" w:type="dxa"/>
            </w:tcMar>
            <w:vAlign w:val="bottom"/>
          </w:tcPr>
          <w:p w:rsidR="00AD7290" w:rsidRPr="009A24F4" w:rsidRDefault="00AD7290" w:rsidP="00A9111C">
            <w:pPr>
              <w:rPr>
                <w:rFonts w:ascii="Times New Roman" w:hAnsi="Times New Roman"/>
              </w:rPr>
            </w:pPr>
            <w:proofErr w:type="gramStart"/>
            <w:r w:rsidRPr="009A24F4">
              <w:rPr>
                <w:rFonts w:ascii="Times New Roman" w:hAnsi="Times New Roman"/>
              </w:rPr>
              <w:t>готовностью</w:t>
            </w:r>
            <w:proofErr w:type="gramEnd"/>
            <w:r w:rsidRPr="009A24F4">
              <w:rPr>
                <w:rFonts w:ascii="Times New Roman" w:hAnsi="Times New Roman"/>
              </w:rPr>
              <w:t xml:space="preserve"> к управлению коллективом, толерантно воспринимать социальные, этнические, конфессиональные и культурные различия</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УК-3</w:t>
            </w:r>
          </w:p>
        </w:tc>
        <w:tc>
          <w:tcPr>
            <w:tcW w:w="8213" w:type="dxa"/>
            <w:shd w:val="clear" w:color="auto" w:fill="auto"/>
            <w:tcMar>
              <w:left w:w="23" w:type="dxa"/>
            </w:tcMar>
            <w:vAlign w:val="bottom"/>
          </w:tcPr>
          <w:p w:rsidR="00AD7290" w:rsidRPr="009A24F4" w:rsidRDefault="00AD7290" w:rsidP="00A9111C">
            <w:pPr>
              <w:rPr>
                <w:rFonts w:ascii="Times New Roman" w:hAnsi="Times New Roman"/>
              </w:rPr>
            </w:pPr>
            <w:proofErr w:type="gramStart"/>
            <w:r w:rsidRPr="009A24F4">
              <w:rPr>
                <w:rFonts w:ascii="Times New Roman" w:hAnsi="Times New Roman"/>
              </w:rPr>
              <w:t>готовностью</w:t>
            </w:r>
            <w:proofErr w:type="gramEnd"/>
            <w:r w:rsidRPr="009A24F4">
              <w:rPr>
                <w:rFonts w:ascii="Times New Roman" w:hAnsi="Times New Roman"/>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ПК-1</w:t>
            </w:r>
          </w:p>
        </w:tc>
        <w:tc>
          <w:tcPr>
            <w:tcW w:w="8213" w:type="dxa"/>
            <w:shd w:val="clear" w:color="auto" w:fill="auto"/>
            <w:tcMar>
              <w:left w:w="23" w:type="dxa"/>
            </w:tcMar>
            <w:vAlign w:val="bottom"/>
          </w:tcPr>
          <w:p w:rsidR="00AD7290" w:rsidRPr="009A24F4" w:rsidRDefault="00AD7290" w:rsidP="00A9111C">
            <w:pPr>
              <w:rPr>
                <w:rFonts w:ascii="Times New Roman" w:hAnsi="Times New Roman"/>
              </w:rPr>
            </w:pPr>
            <w:proofErr w:type="gramStart"/>
            <w:r w:rsidRPr="009A24F4">
              <w:rPr>
                <w:rFonts w:ascii="Times New Roman" w:hAnsi="Times New Roman"/>
                <w:sz w:val="24"/>
                <w:szCs w:val="24"/>
              </w:rPr>
              <w:t>готовность</w:t>
            </w:r>
            <w:proofErr w:type="gramEnd"/>
            <w:r w:rsidRPr="009A24F4">
              <w:rPr>
                <w:rFonts w:ascii="Times New Roman" w:hAnsi="Times New Roman"/>
                <w:sz w:val="24"/>
                <w:szCs w:val="24"/>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ПК-2</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ПК-3</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проведению противоэпидемических мероприятий, организации защиты населения в очагах особо опасных инфекций, при ухудшении </w:t>
            </w:r>
            <w:r w:rsidRPr="009A24F4">
              <w:rPr>
                <w:rFonts w:ascii="Times New Roman" w:hAnsi="Times New Roman" w:cs="Times New Roman"/>
                <w:sz w:val="24"/>
                <w:szCs w:val="24"/>
              </w:rPr>
              <w:lastRenderedPageBreak/>
              <w:t>радиационной обстановки, стихийных бедствиях и иных чрезвычайных ситуациях</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lastRenderedPageBreak/>
              <w:t>ПК-4</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ПК-5</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9A24F4">
                <w:rPr>
                  <w:rFonts w:ascii="Times New Roman" w:hAnsi="Times New Roman" w:cs="Times New Roman"/>
                  <w:sz w:val="24"/>
                  <w:szCs w:val="24"/>
                </w:rPr>
                <w:t>классификацией</w:t>
              </w:r>
            </w:hyperlink>
            <w:r w:rsidRPr="009A24F4">
              <w:rPr>
                <w:rFonts w:ascii="Times New Roman" w:hAnsi="Times New Roman" w:cs="Times New Roman"/>
                <w:sz w:val="24"/>
                <w:szCs w:val="24"/>
              </w:rPr>
              <w:t xml:space="preserve"> болезней и проблем, связанных со здоровьем</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ПК-6</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применению лабораторных методов исследований и интерпретации их результатов</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ПК-7</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ПК-8</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ПК-9</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участию в оценке качества оказания медицинской помощи с использованием основных медико-статистических показателей</w:t>
            </w:r>
          </w:p>
        </w:tc>
      </w:tr>
      <w:tr w:rsidR="00AD7290" w:rsidRPr="009A24F4" w:rsidTr="00AD7290">
        <w:trPr>
          <w:trHeight w:val="20"/>
        </w:trPr>
        <w:tc>
          <w:tcPr>
            <w:tcW w:w="1047" w:type="dxa"/>
            <w:shd w:val="clear" w:color="auto" w:fill="auto"/>
            <w:tcMar>
              <w:left w:w="23" w:type="dxa"/>
            </w:tcMar>
            <w:vAlign w:val="bottom"/>
          </w:tcPr>
          <w:p w:rsidR="00AD7290" w:rsidRPr="009A24F4" w:rsidRDefault="00AD7290" w:rsidP="00A9111C">
            <w:pPr>
              <w:rPr>
                <w:rFonts w:ascii="Times New Roman" w:hAnsi="Times New Roman"/>
              </w:rPr>
            </w:pPr>
            <w:r w:rsidRPr="009A24F4">
              <w:rPr>
                <w:rFonts w:ascii="Times New Roman" w:hAnsi="Times New Roman"/>
              </w:rPr>
              <w:t>ПК-10</w:t>
            </w:r>
          </w:p>
        </w:tc>
        <w:tc>
          <w:tcPr>
            <w:tcW w:w="8213" w:type="dxa"/>
            <w:shd w:val="clear" w:color="auto" w:fill="auto"/>
            <w:tcMar>
              <w:left w:w="23" w:type="dxa"/>
            </w:tcMar>
          </w:tcPr>
          <w:p w:rsidR="00AD7290" w:rsidRPr="009A24F4" w:rsidRDefault="00AD7290" w:rsidP="00A9111C">
            <w:pPr>
              <w:pStyle w:val="ConsPlusNormal"/>
              <w:jc w:val="both"/>
              <w:rPr>
                <w:rFonts w:ascii="Times New Roman" w:hAnsi="Times New Roman" w:cs="Times New Roman"/>
                <w:sz w:val="24"/>
                <w:szCs w:val="24"/>
              </w:rPr>
            </w:pPr>
            <w:proofErr w:type="gramStart"/>
            <w:r w:rsidRPr="009A24F4">
              <w:rPr>
                <w:rFonts w:ascii="Times New Roman" w:hAnsi="Times New Roman" w:cs="Times New Roman"/>
                <w:sz w:val="24"/>
                <w:szCs w:val="24"/>
              </w:rPr>
              <w:t>готовность</w:t>
            </w:r>
            <w:proofErr w:type="gramEnd"/>
            <w:r w:rsidRPr="009A24F4">
              <w:rPr>
                <w:rFonts w:ascii="Times New Roman" w:hAnsi="Times New Roman" w:cs="Times New Roman"/>
                <w:sz w:val="24"/>
                <w:szCs w:val="24"/>
              </w:rPr>
              <w:t xml:space="preserve"> к организации медицинской помощи при чрезвычайных ситуациях, в том числе медицинской эвакуации</w:t>
            </w:r>
          </w:p>
        </w:tc>
      </w:tr>
    </w:tbl>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Содержание дисциплины: </w:t>
      </w:r>
    </w:p>
    <w:tbl>
      <w:tblPr>
        <w:tblStyle w:val="a8"/>
        <w:tblW w:w="4881"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 w:type="dxa"/>
        </w:tblCellMar>
        <w:tblLook w:val="04A0" w:firstRow="1" w:lastRow="0" w:firstColumn="1" w:lastColumn="0" w:noHBand="0" w:noVBand="1"/>
      </w:tblPr>
      <w:tblGrid>
        <w:gridCol w:w="2333"/>
        <w:gridCol w:w="6799"/>
      </w:tblGrid>
      <w:tr w:rsidR="00AD7290" w:rsidRPr="009A24F4" w:rsidTr="00AD7290">
        <w:trPr>
          <w:trHeight w:val="20"/>
        </w:trPr>
        <w:tc>
          <w:tcPr>
            <w:tcW w:w="2433" w:type="dxa"/>
            <w:shd w:val="clear" w:color="auto" w:fill="auto"/>
            <w:tcMar>
              <w:left w:w="23" w:type="dxa"/>
            </w:tcMar>
          </w:tcPr>
          <w:p w:rsidR="00AD7290" w:rsidRPr="009A24F4" w:rsidRDefault="00AD7290" w:rsidP="00A9111C">
            <w:pPr>
              <w:pStyle w:val="a"/>
              <w:ind w:left="0" w:firstLine="0"/>
              <w:contextualSpacing w:val="0"/>
              <w:rPr>
                <w:sz w:val="22"/>
                <w:szCs w:val="22"/>
              </w:rPr>
            </w:pPr>
            <w:r w:rsidRPr="009A24F4">
              <w:rPr>
                <w:snapToGrid w:val="0"/>
                <w:sz w:val="22"/>
                <w:szCs w:val="22"/>
              </w:rPr>
              <w:t>Предмет судебной медицины, кратная история ее развития. Процессуальные основы судебно-медицинской экспертизы. Организация судебно-медицинской экспертизы в РФ</w:t>
            </w: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Определение судебной медицины. Связь судебной медицины с другими медицинскими, естественными и юридическими науками. Предмет судебной медицины, система предмета. Методология судебной медицины. Краткая история развития судебной медицины. Роль отечественных ученых в развитии судебной медицины. Основные направления развития научных исследований в России в настоящее время.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Понятие об экспертизе. Экспертиза в уголовном и гражданском процессе в РФ, Судебно-медицинская экспертиза, ее предмет. Случаи обязательной судебно-медицинской экспертизы по УК РФ. Виды экспертизы. Порядок проведения и назначения экспертизы. Судебно-медицинская экспертиза на предварительном следствии и в суде по уголовным и гражданским делам. Объекты судебно-медицинской экспертизы. Судебно-медицинский эксперт как процессуальная фигура и как специалист. Судебно-медицинский эксперт и врач-эксперт. Обязанности, права и ответственность эксперта. Пределы компетенции судебно-медицинского эксперта. Основы законодательства Российской Федерации об охране здоровья граждан. </w:t>
            </w:r>
          </w:p>
          <w:p w:rsidR="00AD7290" w:rsidRPr="009A24F4" w:rsidRDefault="00AD7290" w:rsidP="00A9111C">
            <w:pPr>
              <w:pStyle w:val="af1"/>
              <w:spacing w:after="0"/>
              <w:ind w:left="0"/>
              <w:rPr>
                <w:rFonts w:ascii="Times New Roman" w:hAnsi="Times New Roman"/>
                <w:sz w:val="22"/>
                <w:szCs w:val="22"/>
              </w:rPr>
            </w:pPr>
            <w:r w:rsidRPr="009A24F4">
              <w:rPr>
                <w:rFonts w:ascii="Times New Roman" w:hAnsi="Times New Roman"/>
                <w:sz w:val="22"/>
                <w:szCs w:val="22"/>
              </w:rPr>
              <w:t xml:space="preserve">Организация и структура судебно-медицинской экспертизы в Российской Федерации. Республиканский центр судебно-медицинской экспертизы МЗ Российской Федерации. Структура и функции Бюро судебно-медицинской экспертизы субъектов федерации. Основные нормативные акты, регламентирующие деятельность судебно-медицинских учреждений и судебно-медицинских экспертов. Документация </w:t>
            </w:r>
            <w:proofErr w:type="spellStart"/>
            <w:r w:rsidRPr="009A24F4">
              <w:rPr>
                <w:rFonts w:ascii="Times New Roman" w:hAnsi="Times New Roman"/>
                <w:sz w:val="22"/>
                <w:szCs w:val="22"/>
              </w:rPr>
              <w:t>судебно</w:t>
            </w:r>
            <w:proofErr w:type="spellEnd"/>
            <w:r w:rsidRPr="009A24F4">
              <w:rPr>
                <w:rFonts w:ascii="Times New Roman" w:hAnsi="Times New Roman"/>
                <w:sz w:val="22"/>
                <w:szCs w:val="22"/>
              </w:rPr>
              <w:t xml:space="preserve"> – медицинской экспертизы и судебно-медицинских исследований. Заключение эксперта как источник доказательств по делам о преступлениях против личности.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Роль и участие судебно-медицинской службы РФ в решении задач системы здравоохранения по повышению качества лечебно-диагностической работы.</w:t>
            </w: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z w:val="22"/>
                <w:szCs w:val="22"/>
              </w:rPr>
            </w:pPr>
            <w:r w:rsidRPr="009A24F4">
              <w:rPr>
                <w:rFonts w:ascii="Times New Roman" w:hAnsi="Times New Roman"/>
                <w:sz w:val="22"/>
                <w:szCs w:val="22"/>
              </w:rPr>
              <w:lastRenderedPageBreak/>
              <w:t>Умирание и смерть</w:t>
            </w:r>
            <w:proofErr w:type="gramStart"/>
            <w:r w:rsidRPr="009A24F4">
              <w:rPr>
                <w:rFonts w:ascii="Times New Roman" w:hAnsi="Times New Roman"/>
                <w:sz w:val="22"/>
                <w:szCs w:val="22"/>
              </w:rPr>
              <w:t>. трупные</w:t>
            </w:r>
            <w:proofErr w:type="gramEnd"/>
            <w:r w:rsidRPr="009A24F4">
              <w:rPr>
                <w:rFonts w:ascii="Times New Roman" w:hAnsi="Times New Roman"/>
                <w:sz w:val="22"/>
                <w:szCs w:val="22"/>
              </w:rPr>
              <w:t xml:space="preserve"> изменения </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Учение о смерти. Терминальные состояния. Клиническая и биологическая смерть. Констатация факта смерти, ее признаки; установление. Понятие о танатогенезе. Морфологические признаки остро наступившей смерти. Правовые и морально-этические аспекты реанимации и изъятия органов и тканей для целей трансплантации. Закон РФ о трансплантации органов и тканей,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характеристика и значение ранних и поздних трупных изменений. Сроки развития трупных изменений в зависимости от условий, в которых находился труп. Методы исследования ранних трупных изменений, используемые в судебной медицине. Ориентировочное установление давности смерти по выраженности трупных изменений, возможности решения других экспертных вопросов.</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Искусственная консервация трупов. Разрушение трупов животными, насекомыми, растениями.</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Осмотр трупа на месте происшествия и месте его обнаружения</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Регламентация и порядок осмотра трупа на месте его обнаружения в соответствии с УПК РФ. Организация осмотра на месте происшествия. Участники осмотра, их обязанности. Задачи врача-специалиста в области судебной медицины при осмотре трупа на месте его обнаружения. Порядок, методика, стадии осмотра трупа. Поиск, обнаружение, изъятие, упаковка вещественных доказательств биологического происхождения.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Особенности осмотра трупа при некоторых видах смерти: транспортной травме, огнестрельных повреждениях, механической асфиксии, действии крайних температур, </w:t>
            </w:r>
            <w:proofErr w:type="spellStart"/>
            <w:r w:rsidRPr="009A24F4">
              <w:rPr>
                <w:rFonts w:ascii="Times New Roman" w:hAnsi="Times New Roman"/>
                <w:sz w:val="22"/>
                <w:szCs w:val="22"/>
              </w:rPr>
              <w:t>электротравме</w:t>
            </w:r>
            <w:proofErr w:type="spellEnd"/>
            <w:r w:rsidRPr="009A24F4">
              <w:rPr>
                <w:rFonts w:ascii="Times New Roman" w:hAnsi="Times New Roman"/>
                <w:sz w:val="22"/>
                <w:szCs w:val="22"/>
              </w:rPr>
              <w:t>, отравлениях.</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Документация осмотра трупа на месте его обнаружения.</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pStyle w:val="21"/>
              <w:spacing w:after="0" w:line="240" w:lineRule="auto"/>
              <w:ind w:left="0"/>
              <w:jc w:val="both"/>
              <w:rPr>
                <w:rFonts w:ascii="Times New Roman" w:hAnsi="Times New Roman"/>
                <w:caps/>
                <w:sz w:val="22"/>
                <w:szCs w:val="22"/>
              </w:rPr>
            </w:pPr>
            <w:r w:rsidRPr="009A24F4">
              <w:rPr>
                <w:rFonts w:ascii="Times New Roman" w:hAnsi="Times New Roman"/>
                <w:sz w:val="22"/>
                <w:szCs w:val="22"/>
              </w:rPr>
              <w:t>Судебно-медицинская экспертиза (исследование) трупа</w:t>
            </w:r>
            <w:proofErr w:type="gramStart"/>
            <w:r w:rsidRPr="009A24F4">
              <w:rPr>
                <w:rFonts w:ascii="Times New Roman" w:hAnsi="Times New Roman"/>
                <w:sz w:val="22"/>
                <w:szCs w:val="22"/>
              </w:rPr>
              <w:t>. судебно</w:t>
            </w:r>
            <w:proofErr w:type="gramEnd"/>
            <w:r w:rsidRPr="009A24F4">
              <w:rPr>
                <w:rFonts w:ascii="Times New Roman" w:hAnsi="Times New Roman"/>
                <w:sz w:val="22"/>
                <w:szCs w:val="22"/>
              </w:rPr>
              <w:t>-медицинская экспертиза трупов в случаях скоропостижной смерти.</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Поводы для судебно-медицинской экспертизы (исследования трупа). Задачи судебно-медицинского исследования трупа при насильственной смерти и подозрительной на нее. Основные требования «Правил судебно-медицинского исследования трупа». Техника исследования трупов. Особенности исследования трупов при транспортной травме, механической асфиксии, отравлениях, скоропостижной смерти, умерших в лечебных учреждениях, трупов неизвестных лип. Особенности исследования расчлененных, </w:t>
            </w:r>
            <w:proofErr w:type="spellStart"/>
            <w:r w:rsidRPr="009A24F4">
              <w:rPr>
                <w:rFonts w:ascii="Times New Roman" w:hAnsi="Times New Roman"/>
                <w:sz w:val="22"/>
                <w:szCs w:val="22"/>
              </w:rPr>
              <w:t>скелетированных</w:t>
            </w:r>
            <w:proofErr w:type="spellEnd"/>
            <w:r w:rsidRPr="009A24F4">
              <w:rPr>
                <w:rFonts w:ascii="Times New Roman" w:hAnsi="Times New Roman"/>
                <w:sz w:val="22"/>
                <w:szCs w:val="22"/>
              </w:rPr>
              <w:t xml:space="preserve"> трупов и костных останков. Понятие об идентификации личности и методах, применяемых для этой цели. Понятие об эксгумации трупов и диагностических возможностях при этом. Скоропостижная смерть: определение, причины и условия, способствующие ее наступлению в различных возрастных группах. Изъятие органов и тканей из трупов для лабораторных (гистологических, судебно-химических, судебно-биологических, медико-криминалистических) исследований. Основные вопросы, разрешаемые при исследовании трупов при насильственной смерти и подозрении на нее. Способность к действиям лиц, получивших смертельные повреждения.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Документация судебно-медицинской экспертизы (исследования) трупа. Принципы построения судебно-медицинского диагноза и выводов при судебно-медицинском исследовании трупа. Врачебное свидетельство о смерти.</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Судебно-медицинская </w:t>
            </w:r>
            <w:r w:rsidRPr="009A24F4">
              <w:rPr>
                <w:rFonts w:ascii="Times New Roman" w:hAnsi="Times New Roman"/>
                <w:sz w:val="22"/>
                <w:szCs w:val="22"/>
              </w:rPr>
              <w:lastRenderedPageBreak/>
              <w:t>экспертиза трупов новорожденных</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 xml:space="preserve">Понятие о новорожденности, </w:t>
            </w:r>
            <w:proofErr w:type="spellStart"/>
            <w:r w:rsidRPr="009A24F4">
              <w:rPr>
                <w:rFonts w:ascii="Times New Roman" w:hAnsi="Times New Roman"/>
                <w:sz w:val="22"/>
                <w:szCs w:val="22"/>
              </w:rPr>
              <w:t>доношенности</w:t>
            </w:r>
            <w:proofErr w:type="spellEnd"/>
            <w:r w:rsidRPr="009A24F4">
              <w:rPr>
                <w:rFonts w:ascii="Times New Roman" w:hAnsi="Times New Roman"/>
                <w:sz w:val="22"/>
                <w:szCs w:val="22"/>
              </w:rPr>
              <w:t xml:space="preserve">, зрелости, </w:t>
            </w:r>
            <w:proofErr w:type="spellStart"/>
            <w:r w:rsidRPr="009A24F4">
              <w:rPr>
                <w:rFonts w:ascii="Times New Roman" w:hAnsi="Times New Roman"/>
                <w:sz w:val="22"/>
                <w:szCs w:val="22"/>
              </w:rPr>
              <w:t>живорожденности</w:t>
            </w:r>
            <w:proofErr w:type="spellEnd"/>
            <w:r w:rsidRPr="009A24F4">
              <w:rPr>
                <w:rFonts w:ascii="Times New Roman" w:hAnsi="Times New Roman"/>
                <w:sz w:val="22"/>
                <w:szCs w:val="22"/>
              </w:rPr>
              <w:t xml:space="preserve">, продолжительности </w:t>
            </w:r>
            <w:proofErr w:type="spellStart"/>
            <w:r w:rsidRPr="009A24F4">
              <w:rPr>
                <w:rFonts w:ascii="Times New Roman" w:hAnsi="Times New Roman"/>
                <w:sz w:val="22"/>
                <w:szCs w:val="22"/>
              </w:rPr>
              <w:t>внеутробной</w:t>
            </w:r>
            <w:proofErr w:type="spellEnd"/>
            <w:r w:rsidRPr="009A24F4">
              <w:rPr>
                <w:rFonts w:ascii="Times New Roman" w:hAnsi="Times New Roman"/>
                <w:sz w:val="22"/>
                <w:szCs w:val="22"/>
              </w:rPr>
              <w:t xml:space="preserve"> жизни. Судебно-</w:t>
            </w:r>
            <w:r w:rsidRPr="009A24F4">
              <w:rPr>
                <w:rFonts w:ascii="Times New Roman" w:hAnsi="Times New Roman"/>
                <w:sz w:val="22"/>
                <w:szCs w:val="22"/>
              </w:rPr>
              <w:lastRenderedPageBreak/>
              <w:t>медицинские критерии установления этих понятий при исследовании трупа новорожденного. Основные вопросы, решаемые при таких исследованиях. Особенности техники исследования трупов новорожденных. Техника исследования жизненных проб.</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Причины насильственной и ненасильственной смерти плодов и новорожденных. Понятие о детоубийстве (ст.</w:t>
            </w:r>
            <w:r w:rsidRPr="009A24F4">
              <w:rPr>
                <w:rFonts w:ascii="Times New Roman" w:hAnsi="Times New Roman"/>
                <w:noProof/>
                <w:sz w:val="22"/>
                <w:szCs w:val="22"/>
              </w:rPr>
              <w:t xml:space="preserve"> 106</w:t>
            </w:r>
            <w:r w:rsidRPr="009A24F4">
              <w:rPr>
                <w:rFonts w:ascii="Times New Roman" w:hAnsi="Times New Roman"/>
                <w:sz w:val="22"/>
                <w:szCs w:val="22"/>
              </w:rPr>
              <w:t xml:space="preserve"> УК РФ).</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z w:val="22"/>
                <w:szCs w:val="22"/>
              </w:rPr>
            </w:pPr>
            <w:r w:rsidRPr="009A24F4">
              <w:rPr>
                <w:rFonts w:ascii="Times New Roman" w:hAnsi="Times New Roman"/>
                <w:sz w:val="22"/>
                <w:szCs w:val="22"/>
              </w:rPr>
              <w:lastRenderedPageBreak/>
              <w:t>Судебно-медицинская травматология</w:t>
            </w:r>
            <w:proofErr w:type="gramStart"/>
            <w:r w:rsidRPr="009A24F4">
              <w:rPr>
                <w:rFonts w:ascii="Times New Roman" w:hAnsi="Times New Roman"/>
                <w:sz w:val="22"/>
                <w:szCs w:val="22"/>
              </w:rPr>
              <w:t>. общие</w:t>
            </w:r>
            <w:proofErr w:type="gramEnd"/>
            <w:r w:rsidRPr="009A24F4">
              <w:rPr>
                <w:rFonts w:ascii="Times New Roman" w:hAnsi="Times New Roman"/>
                <w:sz w:val="22"/>
                <w:szCs w:val="22"/>
              </w:rPr>
              <w:t xml:space="preserve"> вопросы судебно-медицинской травматологии. </w:t>
            </w:r>
            <w:r w:rsidRPr="009A24F4">
              <w:rPr>
                <w:rFonts w:ascii="Times New Roman" w:hAnsi="Times New Roman"/>
                <w:snapToGrid w:val="0"/>
                <w:sz w:val="22"/>
                <w:szCs w:val="22"/>
              </w:rPr>
              <w:t>судебно-медицинская экспертиза трупов в случаях смерти от повреждений тупыми предметами.</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Определение понятий «травматология», «судебно-медицинская травматология». Вопросы, разрешаемые судебно-медицинскими экспертами при исследовании повреждений и смерти от них. Факторы внешней среды, приводящие к образованию повреждений. Травматизм, его виды, судебно-медицинское значение, причины, профилактика.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Прижизненные и посмертные (умышленные и случайные) телесные повреждения, последовательность их причинения. Теоретические основы дифференциальной диагностики прижизненных и посмертных повреждений.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Механические повреждения, их классификация. Методика описания повреждений.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Причины смерти при механических повреждениях.</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Классификация тупых твердых предметов. Механизмы возникновения повреждений от тупых твердых предметов. Морфологическая характеристика ссадин, кровоподтеков, ран от действия тупых твердых предметов, судебно-медицинское значение. Переломы: определение понятия, виды деформации, приводящие к образованию переломов, механизмы и условия, влияющие на образование переломов. Локальные и конструкционные переломы. Механизмы и морфологические особенности переломов в зависимости от видов деформации и особенностей тупых твердых предметов. Повреждения оболочек и вещества головного мозга и внутренних органов от действия тупых твердых предметов. Возможности установления орудия травмы по морфологии повреждений. Общие представления об исследованиях по идентификации орудий и их диагностика по особенностям и свойствам травмы.</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napToGrid w:val="0"/>
                <w:sz w:val="22"/>
                <w:szCs w:val="22"/>
              </w:rPr>
            </w:pPr>
            <w:r w:rsidRPr="009A24F4">
              <w:rPr>
                <w:rFonts w:ascii="Times New Roman" w:hAnsi="Times New Roman"/>
                <w:snapToGrid w:val="0"/>
                <w:sz w:val="22"/>
                <w:szCs w:val="22"/>
              </w:rPr>
              <w:t>Судебно-медицинская экспертиза трупов в случаях смерти от транспортных происшествий и падений.</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Общая характеристика современной транспортной травмы, ее место в структуре насильственной смерти. Виды транспортной травмы.</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Автомобильная травма. Определение понятия. Виды автомобильной травмы. Механизмы и фазы возникновения повреждений при каждом из них. Морфологическая характеристика возникающих при этом повреждений. Специфические и характерные повреждения. Особенности осмотра места происшествия и трупа при дорожно-транспортных происшествиях и техники судебно-медицинского исследования трупа.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Железнодорожная травма: определение понятия, виды травмы, морфологическая характеристика повреждений при них, особенности методики осмотра трупа на месте его обнаружения и проведения экспертизы при расчленении.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Краткие сведения о мотоциклетных, тракторных, авиационных, водных травмах.</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Повреждения при падениях с высоты и на плоскости: виды падения и механизмы возникновения повреждений, морфологическая характеристика местных и отдаленных повреждений, ее зависимость от высоты, вида падения и других условий. Падение на лестничном марше.</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napToGrid w:val="0"/>
                <w:sz w:val="22"/>
                <w:szCs w:val="22"/>
              </w:rPr>
            </w:pPr>
            <w:r w:rsidRPr="009A24F4">
              <w:rPr>
                <w:rFonts w:ascii="Times New Roman" w:hAnsi="Times New Roman"/>
                <w:snapToGrid w:val="0"/>
                <w:sz w:val="22"/>
                <w:szCs w:val="22"/>
              </w:rPr>
              <w:lastRenderedPageBreak/>
              <w:t>Судебно-медицинская экспертиза трупов в случаях смерти от действия острых предметов</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Определение и классификация острых предметов. Механизмы повреждающего действия режущих, колющих, колюще-режущих, рубящих, колюще-рубящих, пилящих и других предметов. Морфологическая характеристика возникающих при этом повреждений.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Особенности повреждений острыми предметами, причиняемых собственной и посторонней рукой.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Возможности судебно-медицинского установления орудия травмы.</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napToGrid w:val="0"/>
                <w:sz w:val="22"/>
                <w:szCs w:val="22"/>
              </w:rPr>
            </w:pPr>
            <w:r w:rsidRPr="009A24F4">
              <w:rPr>
                <w:rFonts w:ascii="Times New Roman" w:hAnsi="Times New Roman"/>
                <w:snapToGrid w:val="0"/>
                <w:sz w:val="22"/>
                <w:szCs w:val="22"/>
              </w:rPr>
              <w:t xml:space="preserve">Судебно-медицинская экспертиза огнестрельной и взрывной травмы </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Огнестрельное оружие и боеприпасы к нему, классификация, принципы устройства. Механизм выстрела. Повреждающие факторы выстрела. Признаки близкого выстрела.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Пулевые огнестрельные повреждения при выстреле в упор, с близкой и неблизкой дистанции. Разрывное, пробивное, </w:t>
            </w:r>
            <w:proofErr w:type="spellStart"/>
            <w:r w:rsidRPr="009A24F4">
              <w:rPr>
                <w:rFonts w:ascii="Times New Roman" w:hAnsi="Times New Roman"/>
                <w:sz w:val="22"/>
                <w:szCs w:val="22"/>
              </w:rPr>
              <w:t>контузионное</w:t>
            </w:r>
            <w:proofErr w:type="spellEnd"/>
            <w:r w:rsidRPr="009A24F4">
              <w:rPr>
                <w:rFonts w:ascii="Times New Roman" w:hAnsi="Times New Roman"/>
                <w:sz w:val="22"/>
                <w:szCs w:val="22"/>
              </w:rPr>
              <w:t xml:space="preserve"> действие пули. Входное и выходное огнестрельные отверстия, их морфологические признаки. Слепые, сквозные, касательные ранения. Раневой канал. Повреждения при выстреле холостым патроном, из самодельного оружия, при выстреле через преграду.</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Повреждения из дробовых ружей, особенности ранений дробью и картечью в зависимости от расстояния выстрела. Представление о лабораторных исследованиях огнестрельных повреждений.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Особенности судебно-медицинской экспертизы при множественных огнестрельных повреждениях. Взрывная травма.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Возможности судебно-медицинской экспертизы огнестрельных повреждений. Газовое оружие.</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caps/>
                <w:snapToGrid w:val="0"/>
                <w:sz w:val="22"/>
                <w:szCs w:val="22"/>
              </w:rPr>
            </w:pPr>
            <w:r w:rsidRPr="009A24F4">
              <w:rPr>
                <w:rFonts w:ascii="Times New Roman" w:hAnsi="Times New Roman"/>
                <w:snapToGrid w:val="0"/>
                <w:sz w:val="22"/>
                <w:szCs w:val="22"/>
              </w:rPr>
              <w:t xml:space="preserve">Судебно-медицинская экспертиза трупов в случаях смерти от различных видов механической асфиксии и утопления </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гипоксии и механической асфиксии, ее виды. Патофизиология асфиксии.</w:t>
            </w:r>
          </w:p>
          <w:p w:rsidR="00AD7290" w:rsidRPr="009A24F4" w:rsidRDefault="00AD7290" w:rsidP="00A9111C">
            <w:pPr>
              <w:ind w:firstLine="567"/>
              <w:jc w:val="both"/>
              <w:rPr>
                <w:rFonts w:ascii="Times New Roman" w:hAnsi="Times New Roman"/>
                <w:sz w:val="22"/>
                <w:szCs w:val="22"/>
              </w:rPr>
            </w:pPr>
            <w:proofErr w:type="spellStart"/>
            <w:r w:rsidRPr="009A24F4">
              <w:rPr>
                <w:rFonts w:ascii="Times New Roman" w:hAnsi="Times New Roman"/>
                <w:sz w:val="22"/>
                <w:szCs w:val="22"/>
              </w:rPr>
              <w:t>Странгуляционная</w:t>
            </w:r>
            <w:proofErr w:type="spellEnd"/>
            <w:r w:rsidRPr="009A24F4">
              <w:rPr>
                <w:rFonts w:ascii="Times New Roman" w:hAnsi="Times New Roman"/>
                <w:sz w:val="22"/>
                <w:szCs w:val="22"/>
              </w:rPr>
              <w:t xml:space="preserve"> асфиксия от сдавления шеи: повешение, удавление петлей, удавление руками.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Асфиксия от сдавления груди и живота.</w:t>
            </w:r>
          </w:p>
          <w:p w:rsidR="00AD7290" w:rsidRPr="009A24F4" w:rsidRDefault="00AD7290" w:rsidP="00A9111C">
            <w:pPr>
              <w:ind w:firstLine="567"/>
              <w:jc w:val="both"/>
              <w:rPr>
                <w:rFonts w:ascii="Times New Roman" w:hAnsi="Times New Roman"/>
                <w:sz w:val="22"/>
                <w:szCs w:val="22"/>
              </w:rPr>
            </w:pPr>
            <w:proofErr w:type="spellStart"/>
            <w:r w:rsidRPr="009A24F4">
              <w:rPr>
                <w:rFonts w:ascii="Times New Roman" w:hAnsi="Times New Roman"/>
                <w:sz w:val="22"/>
                <w:szCs w:val="22"/>
              </w:rPr>
              <w:t>Обтурационная</w:t>
            </w:r>
            <w:proofErr w:type="spellEnd"/>
            <w:r w:rsidRPr="009A24F4">
              <w:rPr>
                <w:rFonts w:ascii="Times New Roman" w:hAnsi="Times New Roman"/>
                <w:sz w:val="22"/>
                <w:szCs w:val="22"/>
              </w:rPr>
              <w:t xml:space="preserve"> асфиксия: от закрытия носа и рта мягкими предметами, сыпучими телами, рвотными массами.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Утопление, его виды. Патогенез и морфологические изменения при различных видах механической асфиксии, их судебно-медицинская опенка. Значение лабораторных методов в диагностике асфиксии. Признаки пребывания трупов в воде. Повреждения на трупах, извлеченных из воды.</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napToGrid w:val="0"/>
                <w:sz w:val="22"/>
                <w:szCs w:val="22"/>
              </w:rPr>
              <w:t>Судебно-медицинская экспертиза трупов в случаях смерти от действия электричества, крайних температур, колебаний барометрического давления</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Общее и местное действие высокой температуры, ожоги и ожоговая болезнь. Причины смерти и сроки ее наступления. Экспертиза трупов, обнаруженных в очаге пожара. Установление </w:t>
            </w:r>
            <w:proofErr w:type="spellStart"/>
            <w:r w:rsidRPr="009A24F4">
              <w:rPr>
                <w:rFonts w:ascii="Times New Roman" w:hAnsi="Times New Roman"/>
                <w:sz w:val="22"/>
                <w:szCs w:val="22"/>
              </w:rPr>
              <w:t>прижизненности</w:t>
            </w:r>
            <w:proofErr w:type="spellEnd"/>
            <w:r w:rsidRPr="009A24F4">
              <w:rPr>
                <w:rFonts w:ascii="Times New Roman" w:hAnsi="Times New Roman"/>
                <w:sz w:val="22"/>
                <w:szCs w:val="22"/>
              </w:rPr>
              <w:t xml:space="preserve"> действия пламени. Тепловой и солнечный удары</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Общее и местное действие низкой температуры. Смерть от переохлаждения организма, условия, способствующие смерти, диагностика этого вида смерти при исследовании трупа. Замерзание трупов.</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Общие сведения о расстройстве здоровья и смерти от пониженного атмосферного давления. Горная или высотная болезнь, патофизиология, морфологические проявления. Обжим тела водолаза. Декомпрессионная (взрывная) болезнь, патогенез, морфологические проявления. </w:t>
            </w:r>
            <w:proofErr w:type="spellStart"/>
            <w:r w:rsidRPr="009A24F4">
              <w:rPr>
                <w:rFonts w:ascii="Times New Roman" w:hAnsi="Times New Roman"/>
                <w:sz w:val="22"/>
                <w:szCs w:val="22"/>
              </w:rPr>
              <w:t>Гипербария</w:t>
            </w:r>
            <w:proofErr w:type="spellEnd"/>
            <w:r w:rsidRPr="009A24F4">
              <w:rPr>
                <w:rFonts w:ascii="Times New Roman" w:hAnsi="Times New Roman"/>
                <w:sz w:val="22"/>
                <w:szCs w:val="22"/>
              </w:rPr>
              <w:t>: баротравма легких, патогенез и морфологические проявления.</w:t>
            </w:r>
          </w:p>
          <w:p w:rsidR="00AD7290" w:rsidRPr="009A24F4" w:rsidRDefault="00AD7290" w:rsidP="00A9111C">
            <w:pPr>
              <w:ind w:firstLine="567"/>
              <w:jc w:val="both"/>
              <w:rPr>
                <w:rFonts w:ascii="Times New Roman" w:hAnsi="Times New Roman"/>
                <w:sz w:val="22"/>
                <w:szCs w:val="22"/>
              </w:rPr>
            </w:pPr>
            <w:proofErr w:type="spellStart"/>
            <w:r w:rsidRPr="009A24F4">
              <w:rPr>
                <w:rFonts w:ascii="Times New Roman" w:hAnsi="Times New Roman"/>
                <w:sz w:val="22"/>
                <w:szCs w:val="22"/>
              </w:rPr>
              <w:t>Электротравма</w:t>
            </w:r>
            <w:proofErr w:type="spellEnd"/>
            <w:r w:rsidRPr="009A24F4">
              <w:rPr>
                <w:rFonts w:ascii="Times New Roman" w:hAnsi="Times New Roman"/>
                <w:sz w:val="22"/>
                <w:szCs w:val="22"/>
              </w:rPr>
              <w:t xml:space="preserve">. Механизмы действия электрического тока на организм и условия, способствующие поражению электротоком. Патофизиология, танатогенез и морфология </w:t>
            </w:r>
            <w:proofErr w:type="spellStart"/>
            <w:r w:rsidRPr="009A24F4">
              <w:rPr>
                <w:rFonts w:ascii="Times New Roman" w:hAnsi="Times New Roman"/>
                <w:sz w:val="22"/>
                <w:szCs w:val="22"/>
              </w:rPr>
              <w:t>электротравмы</w:t>
            </w:r>
            <w:proofErr w:type="spellEnd"/>
            <w:r w:rsidRPr="009A24F4">
              <w:rPr>
                <w:rFonts w:ascii="Times New Roman" w:hAnsi="Times New Roman"/>
                <w:sz w:val="22"/>
                <w:szCs w:val="22"/>
              </w:rPr>
              <w:t xml:space="preserve">. </w:t>
            </w:r>
            <w:r w:rsidRPr="009A24F4">
              <w:rPr>
                <w:rFonts w:ascii="Times New Roman" w:hAnsi="Times New Roman"/>
                <w:sz w:val="22"/>
                <w:szCs w:val="22"/>
              </w:rPr>
              <w:lastRenderedPageBreak/>
              <w:t xml:space="preserve">Поражение молнией. Особенности осмотра места происшествия и трупа при </w:t>
            </w:r>
            <w:proofErr w:type="spellStart"/>
            <w:r w:rsidRPr="009A24F4">
              <w:rPr>
                <w:rFonts w:ascii="Times New Roman" w:hAnsi="Times New Roman"/>
                <w:sz w:val="22"/>
                <w:szCs w:val="22"/>
              </w:rPr>
              <w:t>электротравме</w:t>
            </w:r>
            <w:proofErr w:type="spellEnd"/>
            <w:r w:rsidRPr="009A24F4">
              <w:rPr>
                <w:rFonts w:ascii="Times New Roman" w:hAnsi="Times New Roman"/>
                <w:sz w:val="22"/>
                <w:szCs w:val="22"/>
              </w:rPr>
              <w:t>.</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Общие сведения о расстройстве здоровья и смерти от действия лучистой энергии.</w:t>
            </w:r>
          </w:p>
          <w:p w:rsidR="00AD7290" w:rsidRPr="009A24F4" w:rsidRDefault="00AD7290" w:rsidP="00A9111C">
            <w:pPr>
              <w:ind w:firstLine="567"/>
              <w:jc w:val="both"/>
              <w:rPr>
                <w:rFonts w:ascii="Times New Roman" w:hAnsi="Times New Roman"/>
                <w:sz w:val="22"/>
                <w:szCs w:val="22"/>
              </w:rPr>
            </w:pP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napToGrid w:val="0"/>
                <w:sz w:val="22"/>
                <w:szCs w:val="22"/>
              </w:rPr>
              <w:lastRenderedPageBreak/>
              <w:t>Судебно-медицинская экспертиза трупов в случаях смерти от действия ядов</w:t>
            </w:r>
            <w:r w:rsidRPr="009A24F4">
              <w:rPr>
                <w:rFonts w:ascii="Times New Roman" w:hAnsi="Times New Roman"/>
                <w:sz w:val="22"/>
                <w:szCs w:val="22"/>
              </w:rPr>
              <w:t xml:space="preserve"> </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ядах, их классификация по химическому составу и механизмам действия. Общие сведения об отравлениях едкими ядами</w:t>
            </w:r>
            <w:r w:rsidRPr="009A24F4">
              <w:rPr>
                <w:rFonts w:ascii="Times New Roman" w:hAnsi="Times New Roman"/>
                <w:noProof/>
                <w:sz w:val="22"/>
                <w:szCs w:val="22"/>
              </w:rPr>
              <w:t xml:space="preserve"> -</w:t>
            </w:r>
            <w:r w:rsidRPr="009A24F4">
              <w:rPr>
                <w:rFonts w:ascii="Times New Roman" w:hAnsi="Times New Roman"/>
                <w:sz w:val="22"/>
                <w:szCs w:val="22"/>
              </w:rPr>
              <w:t xml:space="preserve"> кислотами и щелочами. Патогенез, морфология, причины смерти, судебно-медицинская и лабораторная диагностика.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Отравления деструктивными ядами (ртуть, свинец, медь, мышьяк, сурьма, другие соли тяжелых металлов); патофизиология, генез смерти, морфологические проявления, судебно-медицинская диагностика.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Отравления </w:t>
            </w:r>
            <w:proofErr w:type="spellStart"/>
            <w:r w:rsidRPr="009A24F4">
              <w:rPr>
                <w:rFonts w:ascii="Times New Roman" w:hAnsi="Times New Roman"/>
                <w:sz w:val="22"/>
                <w:szCs w:val="22"/>
              </w:rPr>
              <w:t>гемотропными</w:t>
            </w:r>
            <w:proofErr w:type="spellEnd"/>
            <w:r w:rsidRPr="009A24F4">
              <w:rPr>
                <w:rFonts w:ascii="Times New Roman" w:hAnsi="Times New Roman"/>
                <w:sz w:val="22"/>
                <w:szCs w:val="22"/>
              </w:rPr>
              <w:t xml:space="preserve"> ядами (окись углерода, </w:t>
            </w:r>
            <w:proofErr w:type="spellStart"/>
            <w:r w:rsidRPr="009A24F4">
              <w:rPr>
                <w:rFonts w:ascii="Times New Roman" w:hAnsi="Times New Roman"/>
                <w:sz w:val="22"/>
                <w:szCs w:val="22"/>
              </w:rPr>
              <w:t>метгемоглобинобразователи</w:t>
            </w:r>
            <w:proofErr w:type="spellEnd"/>
            <w:r w:rsidRPr="009A24F4">
              <w:rPr>
                <w:rFonts w:ascii="Times New Roman" w:hAnsi="Times New Roman"/>
                <w:sz w:val="22"/>
                <w:szCs w:val="22"/>
              </w:rPr>
              <w:t>): патофизиология, генез смерти, морфологические изменения, судебно-медицинская диагностика.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Общие сведения об отравлении ядами, вызывающими функциональные расстройства.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Отравление этиловым спиртом и спиртосодержащими жидкостями. Патогенез, танатогенез, морфология, судебно-медицинская диагностика, роль лабораторных исследований в диагностике смертельных и </w:t>
            </w:r>
            <w:proofErr w:type="spellStart"/>
            <w:r w:rsidRPr="009A24F4">
              <w:rPr>
                <w:rFonts w:ascii="Times New Roman" w:hAnsi="Times New Roman"/>
                <w:sz w:val="22"/>
                <w:szCs w:val="22"/>
              </w:rPr>
              <w:t>несмертельных</w:t>
            </w:r>
            <w:proofErr w:type="spellEnd"/>
            <w:r w:rsidRPr="009A24F4">
              <w:rPr>
                <w:rFonts w:ascii="Times New Roman" w:hAnsi="Times New Roman"/>
                <w:sz w:val="22"/>
                <w:szCs w:val="22"/>
              </w:rPr>
              <w:t xml:space="preserve"> отравлений этиловым спиртом, опенка результатов исследования.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Отравления ядохимикатами.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Пищевые отравления. Классификация. Пищевые отравления бактериального и </w:t>
            </w:r>
            <w:proofErr w:type="spellStart"/>
            <w:r w:rsidRPr="009A24F4">
              <w:rPr>
                <w:rFonts w:ascii="Times New Roman" w:hAnsi="Times New Roman"/>
                <w:sz w:val="22"/>
                <w:szCs w:val="22"/>
              </w:rPr>
              <w:t>небактериального</w:t>
            </w:r>
            <w:proofErr w:type="spellEnd"/>
            <w:r w:rsidRPr="009A24F4">
              <w:rPr>
                <w:rFonts w:ascii="Times New Roman" w:hAnsi="Times New Roman"/>
                <w:sz w:val="22"/>
                <w:szCs w:val="22"/>
              </w:rPr>
              <w:t xml:space="preserve"> происхождения. Особенности осмотра места происшествия и судебно-медицинская экспертиза при пищевых отравлениях.</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потерпевших, подозреваемых и других лиц</w:t>
            </w:r>
            <w:proofErr w:type="gramStart"/>
            <w:r w:rsidRPr="009A24F4">
              <w:rPr>
                <w:rFonts w:ascii="Times New Roman" w:hAnsi="Times New Roman"/>
                <w:sz w:val="22"/>
                <w:szCs w:val="22"/>
              </w:rPr>
              <w:t>. судебно</w:t>
            </w:r>
            <w:proofErr w:type="gramEnd"/>
            <w:r w:rsidRPr="009A24F4">
              <w:rPr>
                <w:rFonts w:ascii="Times New Roman" w:hAnsi="Times New Roman"/>
                <w:sz w:val="22"/>
                <w:szCs w:val="22"/>
              </w:rPr>
              <w:t>-медицинская экспертиза возраста</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Поводы и организация судебно-медицинской экспертизы потерпевших, подозреваемых и других лиц. Случаи обязательного проведения экспертизы. Экспертиза и освидетельствование. Юридическая квалификация телесных повреждений УК РФ. Правила судебно-медицинского определения тяжести вреда здоровью. Критерии причинения вреда здоровью. Способы причинения телесных повреждений (побои, истязания).</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Общее представление об экспертизе установления размера (процента) утраты трудоспособности.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Общие представления о судебно-медицинской экспертизе состояния здоровья, притворных и искусственных болезней.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Общие данные о судебно-медицинской экспертизе по вопросам половых состояний: установление истинного пола, понятие о половой зрелости,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установление бывших (давних и недавних) аборта, в том числе и криминального, и родов.</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при преступлениях против половой неприкосновенности и половой свободы личности</w:t>
            </w:r>
            <w:r w:rsidRPr="009A24F4">
              <w:rPr>
                <w:rFonts w:ascii="Times New Roman" w:hAnsi="Times New Roman"/>
                <w:noProof/>
                <w:sz w:val="22"/>
                <w:szCs w:val="22"/>
              </w:rPr>
              <w:t xml:space="preserve"> -</w:t>
            </w:r>
            <w:r w:rsidRPr="009A24F4">
              <w:rPr>
                <w:rFonts w:ascii="Times New Roman" w:hAnsi="Times New Roman"/>
                <w:sz w:val="22"/>
                <w:szCs w:val="22"/>
              </w:rPr>
              <w:t xml:space="preserve"> изнасиловании, развратных действиях и иных действиях сексуального характера. Определение понятий, вопросы, разрешаемые при судебно-медицинской экспертизе (ст.131,</w:t>
            </w:r>
            <w:r w:rsidRPr="009A24F4">
              <w:rPr>
                <w:rFonts w:ascii="Times New Roman" w:hAnsi="Times New Roman"/>
                <w:noProof/>
                <w:sz w:val="22"/>
                <w:szCs w:val="22"/>
              </w:rPr>
              <w:t>132,135</w:t>
            </w:r>
            <w:r w:rsidRPr="009A24F4">
              <w:rPr>
                <w:rFonts w:ascii="Times New Roman" w:hAnsi="Times New Roman"/>
                <w:sz w:val="22"/>
                <w:szCs w:val="22"/>
              </w:rPr>
              <w:t xml:space="preserve"> УК РФ). Содержание «Правил судебно-медицинской акушерско-гинекологической экспертизы» и «Правил судебно-медицинской экспертизы половых состояний у мужчин».</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Лабораторные методы, используемые при судебно-медицинской экспертизе по поводу половых преступлений.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Поводы для судебно-медицинской экспертизы возраста. Методика определения возраста новорожденных, детей, людей молодого, зрелого и пожилого периодов жизни. Оценка результатов исследования и формулировка выводов.</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Судебно-медицинская экспертиза вещественных доказательств</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вещественных доказательствах. Выявление, изъятие, упаковка следов биологического происхождения, подлежащих судебно-медицинскому исследованию.</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Экспертиза крови и ее следов. Вопросы, разрешаемые при экспертизе крови. Представление о методах, используемых для лабораторной диагностики наличия крови, ее видовой и групповой, половой принадлежности. Принципы и возможности судебно-медицинской экспертизы крови при спорном отцовстве, материнстве и замене детей.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Представление о принципах и возможностях экспертизы семенной жидкости, слюны, волос и других биологических объектов; вопросы, разрешаемые экспертизой.</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цитологической экспертизе. Понятие об экспертизе наложений на орудиях травмы.</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медико-криминалистической экспертизе, объектах ее исследования и возможностях.</w:t>
            </w:r>
          </w:p>
          <w:p w:rsidR="00AD7290" w:rsidRPr="009A24F4" w:rsidRDefault="00AD7290" w:rsidP="00A9111C">
            <w:pPr>
              <w:pStyle w:val="a"/>
              <w:ind w:left="0" w:firstLine="0"/>
              <w:contextualSpacing w:val="0"/>
              <w:rPr>
                <w:sz w:val="22"/>
                <w:szCs w:val="22"/>
              </w:rPr>
            </w:pPr>
          </w:p>
        </w:tc>
      </w:tr>
      <w:tr w:rsidR="00AD7290" w:rsidRPr="009A24F4" w:rsidTr="00AD7290">
        <w:trPr>
          <w:trHeight w:val="20"/>
        </w:trPr>
        <w:tc>
          <w:tcPr>
            <w:tcW w:w="243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по делам о профессиональных и профессионально-должностных правонарушениях медицинских работников</w:t>
            </w:r>
          </w:p>
          <w:p w:rsidR="00AD7290" w:rsidRPr="009A24F4" w:rsidRDefault="00AD7290" w:rsidP="00A9111C">
            <w:pPr>
              <w:pStyle w:val="a"/>
              <w:ind w:left="0" w:firstLine="0"/>
              <w:contextualSpacing w:val="0"/>
              <w:rPr>
                <w:sz w:val="22"/>
                <w:szCs w:val="22"/>
              </w:rPr>
            </w:pPr>
          </w:p>
        </w:tc>
        <w:tc>
          <w:tcPr>
            <w:tcW w:w="7103" w:type="dxa"/>
            <w:shd w:val="clear" w:color="auto" w:fill="auto"/>
            <w:tcMar>
              <w:left w:w="23" w:type="dxa"/>
            </w:tcMar>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Понятие о морали и праве</w:t>
            </w:r>
            <w:r w:rsidRPr="009A24F4">
              <w:rPr>
                <w:rFonts w:ascii="Times New Roman" w:hAnsi="Times New Roman"/>
                <w:noProof/>
                <w:sz w:val="22"/>
                <w:szCs w:val="22"/>
              </w:rPr>
              <w:t xml:space="preserve"> -</w:t>
            </w:r>
            <w:r w:rsidRPr="009A24F4">
              <w:rPr>
                <w:rFonts w:ascii="Times New Roman" w:hAnsi="Times New Roman"/>
                <w:sz w:val="22"/>
                <w:szCs w:val="22"/>
              </w:rPr>
              <w:t xml:space="preserve"> двух социальных институтах, регулирующих поведение людей в обществе; взаимоотношение морали и права. Понятие о медицинской биоэтике и деонтологии</w:t>
            </w:r>
            <w:r w:rsidRPr="009A24F4">
              <w:rPr>
                <w:rFonts w:ascii="Times New Roman" w:hAnsi="Times New Roman"/>
                <w:noProof/>
                <w:sz w:val="22"/>
                <w:szCs w:val="22"/>
              </w:rPr>
              <w:t xml:space="preserve"> -</w:t>
            </w:r>
            <w:r w:rsidRPr="009A24F4">
              <w:rPr>
                <w:rFonts w:ascii="Times New Roman" w:hAnsi="Times New Roman"/>
                <w:sz w:val="22"/>
                <w:szCs w:val="22"/>
              </w:rPr>
              <w:t xml:space="preserve"> основах профессиональной медицинской морали. Присяга врача.</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«Основы законодательства Российской Федерации о охране здоровья граждан» о правах, обязанностях и ответственности медицинских работников. Понятие о преступлении, проступке, умысле, неосторожности, случае. Действия врача в условиях крайней необходимости.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Ответственность за профессиональные и профессионально-должностные правонарушения медицинских работников по Уголовному кодексу Российской Федерации.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Врачебные ошибки (определение, виды врачебных ошибок, их причины).</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Случаи (несчастные случаи) в медицинской практике.</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в случаях привлечения медицинских работников к ответственности за профессиональные и профессионально-должностные правонарушения. Экспертные комиссии, их состав, типичные вопросы, разрешаемые при проведении экспертизы, пределы компетенции.</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Значение материалов судебно-медицинской экспертизы для анализа и профилактики дефектов в лечебно-диагностической работе медицинских учреждений.</w:t>
            </w:r>
          </w:p>
          <w:p w:rsidR="00AD7290" w:rsidRPr="009A24F4" w:rsidRDefault="00AD7290" w:rsidP="00A9111C">
            <w:pPr>
              <w:pStyle w:val="a"/>
              <w:ind w:left="0" w:firstLine="0"/>
              <w:contextualSpacing w:val="0"/>
              <w:rPr>
                <w:sz w:val="22"/>
                <w:szCs w:val="22"/>
              </w:rPr>
            </w:pPr>
          </w:p>
        </w:tc>
      </w:tr>
    </w:tbl>
    <w:tbl>
      <w:tblPr>
        <w:tblStyle w:val="210"/>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24"/>
      </w:tblGrid>
      <w:tr w:rsidR="00AD7290" w:rsidRPr="009A24F4" w:rsidTr="00AD7290">
        <w:trPr>
          <w:trHeight w:val="93"/>
        </w:trPr>
        <w:tc>
          <w:tcPr>
            <w:tcW w:w="5000" w:type="pct"/>
            <w:gridSpan w:val="2"/>
            <w:vAlign w:val="center"/>
          </w:tcPr>
          <w:p w:rsidR="00AD7290" w:rsidRPr="009A24F4" w:rsidRDefault="00AD7290" w:rsidP="00AD7290">
            <w:pPr>
              <w:pStyle w:val="a"/>
              <w:jc w:val="center"/>
              <w:rPr>
                <w:b/>
                <w:sz w:val="22"/>
                <w:szCs w:val="22"/>
              </w:rPr>
            </w:pPr>
            <w:r w:rsidRPr="009A24F4">
              <w:rPr>
                <w:b/>
                <w:sz w:val="22"/>
                <w:szCs w:val="22"/>
              </w:rPr>
              <w:t>Медицина чрезвычайных ситуаций</w:t>
            </w:r>
          </w:p>
        </w:tc>
      </w:tr>
      <w:tr w:rsidR="00AD7290" w:rsidRPr="009A24F4" w:rsidTr="00AD7290">
        <w:tc>
          <w:tcPr>
            <w:tcW w:w="1218" w:type="pct"/>
          </w:tcPr>
          <w:p w:rsidR="00AD7290" w:rsidRPr="009A24F4" w:rsidRDefault="00AD7290" w:rsidP="00AD7290">
            <w:pPr>
              <w:pStyle w:val="a"/>
              <w:rPr>
                <w:sz w:val="22"/>
                <w:szCs w:val="22"/>
              </w:rPr>
            </w:pPr>
            <w:r w:rsidRPr="009A24F4">
              <w:rPr>
                <w:sz w:val="22"/>
                <w:szCs w:val="22"/>
              </w:rPr>
              <w:t>Задачи и организация службы чрезвычайных ситуаций (ЧС)</w:t>
            </w:r>
          </w:p>
        </w:tc>
        <w:tc>
          <w:tcPr>
            <w:tcW w:w="3782" w:type="pct"/>
          </w:tcPr>
          <w:p w:rsidR="00AD7290" w:rsidRPr="009A24F4" w:rsidRDefault="00AD7290" w:rsidP="00AD7290">
            <w:pPr>
              <w:pStyle w:val="a"/>
              <w:ind w:left="0" w:firstLine="0"/>
              <w:contextualSpacing w:val="0"/>
              <w:rPr>
                <w:sz w:val="22"/>
                <w:szCs w:val="22"/>
              </w:rPr>
            </w:pPr>
            <w:r w:rsidRPr="009A24F4">
              <w:rPr>
                <w:sz w:val="22"/>
                <w:szCs w:val="22"/>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AD7290" w:rsidRPr="009A24F4" w:rsidTr="00AD7290">
        <w:tc>
          <w:tcPr>
            <w:tcW w:w="1218" w:type="pct"/>
          </w:tcPr>
          <w:p w:rsidR="00AD7290" w:rsidRPr="009A24F4" w:rsidRDefault="00AD7290" w:rsidP="00AD7290">
            <w:pPr>
              <w:pStyle w:val="a"/>
              <w:ind w:left="0" w:firstLine="0"/>
              <w:contextualSpacing w:val="0"/>
              <w:rPr>
                <w:sz w:val="22"/>
                <w:szCs w:val="22"/>
              </w:rPr>
            </w:pPr>
            <w:r w:rsidRPr="009A24F4">
              <w:rPr>
                <w:sz w:val="22"/>
                <w:szCs w:val="22"/>
              </w:rPr>
              <w:t>Медико-санитарное обеспечение при ЧС</w:t>
            </w:r>
          </w:p>
        </w:tc>
        <w:tc>
          <w:tcPr>
            <w:tcW w:w="3782" w:type="pct"/>
          </w:tcPr>
          <w:p w:rsidR="00AD7290" w:rsidRPr="009A24F4" w:rsidRDefault="00AD7290" w:rsidP="00AD7290">
            <w:pPr>
              <w:pStyle w:val="a"/>
              <w:ind w:left="0" w:firstLine="0"/>
              <w:contextualSpacing w:val="0"/>
              <w:rPr>
                <w:sz w:val="22"/>
                <w:szCs w:val="22"/>
              </w:rPr>
            </w:pPr>
            <w:r w:rsidRPr="009A24F4">
              <w:rPr>
                <w:sz w:val="22"/>
                <w:szCs w:val="22"/>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AD7290" w:rsidRPr="009A24F4" w:rsidTr="00AD7290">
        <w:tc>
          <w:tcPr>
            <w:tcW w:w="1218" w:type="pct"/>
          </w:tcPr>
          <w:p w:rsidR="00AD7290" w:rsidRPr="009A24F4" w:rsidRDefault="00AD7290" w:rsidP="00AD7290">
            <w:pPr>
              <w:pStyle w:val="a"/>
              <w:ind w:left="0" w:firstLine="0"/>
              <w:contextualSpacing w:val="0"/>
              <w:rPr>
                <w:sz w:val="22"/>
                <w:szCs w:val="22"/>
              </w:rPr>
            </w:pPr>
            <w:r w:rsidRPr="009A24F4">
              <w:rPr>
                <w:sz w:val="22"/>
                <w:szCs w:val="22"/>
              </w:rPr>
              <w:lastRenderedPageBreak/>
              <w:t>Особенности работы с пострадавшими в ЧС</w:t>
            </w:r>
          </w:p>
        </w:tc>
        <w:tc>
          <w:tcPr>
            <w:tcW w:w="3782" w:type="pct"/>
          </w:tcPr>
          <w:p w:rsidR="00AD7290" w:rsidRPr="009A24F4" w:rsidRDefault="00AD7290" w:rsidP="00AD7290">
            <w:pPr>
              <w:pStyle w:val="a"/>
              <w:ind w:left="0" w:firstLine="0"/>
              <w:contextualSpacing w:val="0"/>
              <w:rPr>
                <w:sz w:val="22"/>
                <w:szCs w:val="22"/>
              </w:rPr>
            </w:pPr>
            <w:proofErr w:type="spellStart"/>
            <w:r w:rsidRPr="009A24F4">
              <w:rPr>
                <w:sz w:val="22"/>
                <w:szCs w:val="22"/>
              </w:rPr>
              <w:t>Деонтологические</w:t>
            </w:r>
            <w:proofErr w:type="spellEnd"/>
            <w:r w:rsidRPr="009A24F4">
              <w:rPr>
                <w:sz w:val="22"/>
                <w:szCs w:val="22"/>
              </w:rPr>
              <w:t xml:space="preserve">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AD7290" w:rsidRPr="009A24F4" w:rsidTr="00AD7290">
        <w:tc>
          <w:tcPr>
            <w:tcW w:w="1218" w:type="pct"/>
          </w:tcPr>
          <w:p w:rsidR="00AD7290" w:rsidRPr="009A24F4" w:rsidRDefault="00AD7290" w:rsidP="00AD7290">
            <w:pPr>
              <w:pStyle w:val="a"/>
              <w:ind w:left="0" w:firstLine="0"/>
              <w:contextualSpacing w:val="0"/>
              <w:rPr>
                <w:sz w:val="22"/>
                <w:szCs w:val="22"/>
              </w:rPr>
            </w:pPr>
            <w:r w:rsidRPr="009A24F4">
              <w:rPr>
                <w:sz w:val="22"/>
                <w:szCs w:val="22"/>
              </w:rPr>
              <w:t>Эвакуация населения в ЧС</w:t>
            </w:r>
          </w:p>
        </w:tc>
        <w:tc>
          <w:tcPr>
            <w:tcW w:w="3782" w:type="pct"/>
          </w:tcPr>
          <w:p w:rsidR="00AD7290" w:rsidRPr="009A24F4" w:rsidRDefault="00AD7290" w:rsidP="00AD7290">
            <w:pPr>
              <w:pStyle w:val="a"/>
              <w:ind w:left="0" w:firstLine="0"/>
              <w:contextualSpacing w:val="0"/>
              <w:rPr>
                <w:sz w:val="22"/>
                <w:szCs w:val="22"/>
              </w:rPr>
            </w:pPr>
            <w:r w:rsidRPr="009A24F4">
              <w:rPr>
                <w:sz w:val="22"/>
                <w:szCs w:val="22"/>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AD7290" w:rsidRPr="009A24F4" w:rsidTr="00AD7290">
        <w:tc>
          <w:tcPr>
            <w:tcW w:w="5000" w:type="pct"/>
            <w:gridSpan w:val="2"/>
          </w:tcPr>
          <w:p w:rsidR="00AD7290" w:rsidRPr="009A24F4" w:rsidRDefault="00AD7290" w:rsidP="00AD7290">
            <w:pPr>
              <w:pStyle w:val="a"/>
              <w:ind w:left="0" w:firstLine="0"/>
              <w:contextualSpacing w:val="0"/>
              <w:jc w:val="center"/>
              <w:rPr>
                <w:color w:val="FF0000"/>
                <w:sz w:val="22"/>
                <w:szCs w:val="22"/>
              </w:rPr>
            </w:pPr>
            <w:r w:rsidRPr="009A24F4">
              <w:rPr>
                <w:b/>
                <w:sz w:val="22"/>
                <w:szCs w:val="22"/>
              </w:rPr>
              <w:t>Общественное здоровье и здравоохранение</w:t>
            </w:r>
          </w:p>
        </w:tc>
      </w:tr>
      <w:tr w:rsidR="00AD7290" w:rsidRPr="009A24F4" w:rsidTr="00AD7290">
        <w:tc>
          <w:tcPr>
            <w:tcW w:w="1218" w:type="pct"/>
          </w:tcPr>
          <w:p w:rsidR="00AD7290" w:rsidRPr="009A24F4" w:rsidRDefault="00AD7290" w:rsidP="00AD7290">
            <w:pPr>
              <w:pStyle w:val="a"/>
              <w:ind w:left="0" w:firstLine="0"/>
              <w:jc w:val="left"/>
              <w:rPr>
                <w:sz w:val="22"/>
                <w:szCs w:val="22"/>
              </w:rPr>
            </w:pPr>
            <w:r w:rsidRPr="009A24F4">
              <w:rPr>
                <w:sz w:val="22"/>
                <w:szCs w:val="22"/>
              </w:rPr>
              <w:t>Основные положения ФЗ-323 от 21.11.2011 года. Права и обязанности медицинского работника и пациента.</w:t>
            </w:r>
          </w:p>
        </w:tc>
        <w:tc>
          <w:tcPr>
            <w:tcW w:w="3782" w:type="pct"/>
          </w:tcPr>
          <w:p w:rsidR="00AD7290" w:rsidRPr="009A24F4" w:rsidRDefault="00AD7290" w:rsidP="00AD7290">
            <w:pPr>
              <w:pStyle w:val="a"/>
              <w:ind w:left="0" w:firstLine="0"/>
              <w:jc w:val="left"/>
              <w:rPr>
                <w:sz w:val="22"/>
                <w:szCs w:val="22"/>
              </w:rPr>
            </w:pPr>
            <w:r w:rsidRPr="009A24F4">
              <w:rPr>
                <w:sz w:val="22"/>
                <w:szCs w:val="22"/>
              </w:rPr>
              <w:t>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AD7290" w:rsidRPr="009A24F4" w:rsidTr="00AD7290">
        <w:tc>
          <w:tcPr>
            <w:tcW w:w="1218"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Общие принципы экспертизы временной нетрудоспособности.</w:t>
            </w:r>
          </w:p>
        </w:tc>
        <w:tc>
          <w:tcPr>
            <w:tcW w:w="3782"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AD7290" w:rsidRPr="009A24F4" w:rsidTr="00AD7290">
        <w:tc>
          <w:tcPr>
            <w:tcW w:w="1218"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Основы медицинского страхования в Российской Федерации.</w:t>
            </w:r>
          </w:p>
        </w:tc>
        <w:tc>
          <w:tcPr>
            <w:tcW w:w="3782"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AD7290" w:rsidRPr="009A24F4" w:rsidTr="00AD7290">
        <w:tc>
          <w:tcPr>
            <w:tcW w:w="1218"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Социально-гигиенические методы сбора и медико-статистического анализа информации о показателях здоровья населения</w:t>
            </w:r>
          </w:p>
        </w:tc>
        <w:tc>
          <w:tcPr>
            <w:tcW w:w="3782"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AD7290" w:rsidRPr="009A24F4" w:rsidTr="00AD7290">
        <w:tc>
          <w:tcPr>
            <w:tcW w:w="5000" w:type="pct"/>
            <w:gridSpan w:val="2"/>
          </w:tcPr>
          <w:p w:rsidR="00AD7290" w:rsidRPr="009A24F4" w:rsidRDefault="00AD7290" w:rsidP="00A9111C">
            <w:pPr>
              <w:jc w:val="center"/>
              <w:rPr>
                <w:rFonts w:ascii="Times New Roman" w:hAnsi="Times New Roman"/>
                <w:sz w:val="22"/>
                <w:szCs w:val="22"/>
              </w:rPr>
            </w:pPr>
            <w:r w:rsidRPr="009A24F4">
              <w:rPr>
                <w:rFonts w:ascii="Times New Roman" w:hAnsi="Times New Roman"/>
                <w:b/>
                <w:color w:val="000000"/>
                <w:sz w:val="22"/>
                <w:szCs w:val="22"/>
              </w:rPr>
              <w:t>Правоведение</w:t>
            </w:r>
          </w:p>
        </w:tc>
      </w:tr>
      <w:tr w:rsidR="00AD7290" w:rsidRPr="009A24F4" w:rsidTr="00AD7290">
        <w:tc>
          <w:tcPr>
            <w:tcW w:w="1218" w:type="pct"/>
          </w:tcPr>
          <w:p w:rsidR="00AD7290" w:rsidRPr="009A24F4" w:rsidRDefault="00AD7290" w:rsidP="00AD7290">
            <w:pPr>
              <w:pStyle w:val="a"/>
              <w:ind w:left="0" w:firstLine="0"/>
              <w:jc w:val="left"/>
              <w:rPr>
                <w:sz w:val="22"/>
                <w:szCs w:val="22"/>
                <w:lang w:eastAsia="zh-CN"/>
              </w:rPr>
            </w:pPr>
            <w:r w:rsidRPr="009A24F4">
              <w:rPr>
                <w:sz w:val="22"/>
                <w:szCs w:val="22"/>
                <w:lang w:eastAsia="zh-CN"/>
              </w:rPr>
              <w:t>Общие положения медицинского права</w:t>
            </w:r>
          </w:p>
        </w:tc>
        <w:tc>
          <w:tcPr>
            <w:tcW w:w="3782" w:type="pct"/>
          </w:tcPr>
          <w:p w:rsidR="00AD7290" w:rsidRPr="009A24F4" w:rsidRDefault="00AD7290" w:rsidP="00A9111C">
            <w:pPr>
              <w:pStyle w:val="23"/>
              <w:spacing w:after="0" w:line="240" w:lineRule="auto"/>
              <w:rPr>
                <w:rFonts w:ascii="Times New Roman" w:hAnsi="Times New Roman" w:cs="Times New Roman"/>
                <w:kern w:val="2"/>
                <w:sz w:val="22"/>
                <w:szCs w:val="22"/>
                <w:lang w:eastAsia="zh-CN" w:bidi="hi-IN"/>
              </w:rPr>
            </w:pPr>
            <w:r w:rsidRPr="009A24F4">
              <w:rPr>
                <w:rFonts w:ascii="Times New Roman" w:hAnsi="Times New Roman" w:cs="Times New Roman"/>
                <w:kern w:val="2"/>
                <w:sz w:val="22"/>
                <w:szCs w:val="2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AD7290" w:rsidRPr="009A24F4" w:rsidRDefault="00AD7290" w:rsidP="00A9111C">
            <w:pPr>
              <w:pStyle w:val="23"/>
              <w:spacing w:after="0" w:line="240" w:lineRule="auto"/>
              <w:rPr>
                <w:rFonts w:ascii="Times New Roman" w:hAnsi="Times New Roman" w:cs="Times New Roman"/>
                <w:kern w:val="2"/>
                <w:sz w:val="22"/>
                <w:szCs w:val="22"/>
                <w:lang w:eastAsia="zh-CN" w:bidi="hi-IN"/>
              </w:rPr>
            </w:pPr>
            <w:r w:rsidRPr="009A24F4">
              <w:rPr>
                <w:rFonts w:ascii="Times New Roman" w:hAnsi="Times New Roman" w:cs="Times New Roman"/>
                <w:kern w:val="2"/>
                <w:sz w:val="22"/>
                <w:szCs w:val="22"/>
                <w:lang w:eastAsia="zh-CN" w:bidi="hi-IN"/>
              </w:rPr>
              <w:t xml:space="preserve">Правоотношения в медицинском праве: объекты, субъекты, особенности правового статуса и регулирования. </w:t>
            </w:r>
            <w:r w:rsidRPr="009A24F4">
              <w:rPr>
                <w:rFonts w:ascii="Times New Roman" w:hAnsi="Times New Roman" w:cs="Times New Roman"/>
                <w:kern w:val="2"/>
                <w:sz w:val="22"/>
                <w:szCs w:val="22"/>
                <w:lang w:eastAsia="en-US" w:bidi="hi-IN"/>
              </w:rPr>
              <w:t xml:space="preserve">Правовой статус граждан в сфере здравоохранения. </w:t>
            </w:r>
            <w:r w:rsidRPr="009A24F4">
              <w:rPr>
                <w:rFonts w:ascii="Times New Roman" w:eastAsia="Times New Roman" w:hAnsi="Times New Roman" w:cs="Times New Roman"/>
                <w:bCs/>
                <w:kern w:val="2"/>
                <w:sz w:val="22"/>
                <w:szCs w:val="22"/>
                <w:lang w:eastAsia="zh-CN" w:bidi="hi-IN"/>
              </w:rPr>
              <w:t xml:space="preserve">Правовой статус пациента. </w:t>
            </w:r>
            <w:r w:rsidRPr="009A24F4">
              <w:rPr>
                <w:rFonts w:ascii="Times New Roman" w:hAnsi="Times New Roman" w:cs="Times New Roman"/>
                <w:kern w:val="2"/>
                <w:sz w:val="22"/>
                <w:szCs w:val="22"/>
                <w:lang w:eastAsia="zh-CN" w:bidi="hi-IN"/>
              </w:rPr>
              <w:t>Правовой статус медицинских работников и медицинских организаций.</w:t>
            </w:r>
            <w:r w:rsidRPr="009A24F4">
              <w:rPr>
                <w:rFonts w:ascii="Times New Roman" w:hAnsi="Times New Roman" w:cs="Times New Roman"/>
                <w:bCs/>
                <w:kern w:val="2"/>
                <w:sz w:val="22"/>
                <w:szCs w:val="22"/>
                <w:lang w:eastAsia="zh-CN" w:bidi="hi-IN"/>
              </w:rPr>
              <w:t xml:space="preserve"> Понятие «врачебной тайны» и ее правовое регулирование.</w:t>
            </w:r>
            <w:r w:rsidRPr="009A24F4">
              <w:rPr>
                <w:rFonts w:ascii="Times New Roman" w:hAnsi="Times New Roman" w:cs="Times New Roman"/>
                <w:kern w:val="2"/>
                <w:sz w:val="22"/>
                <w:szCs w:val="22"/>
                <w:lang w:eastAsia="zh-CN" w:bidi="hi-IN"/>
              </w:rPr>
              <w:t xml:space="preserve"> </w:t>
            </w:r>
          </w:p>
          <w:p w:rsidR="00AD7290" w:rsidRPr="009A24F4" w:rsidRDefault="00AD7290" w:rsidP="00A9111C">
            <w:pPr>
              <w:pStyle w:val="af1"/>
              <w:spacing w:after="0"/>
              <w:ind w:left="0"/>
              <w:rPr>
                <w:rFonts w:ascii="Times New Roman" w:hAnsi="Times New Roman"/>
                <w:kern w:val="2"/>
                <w:sz w:val="22"/>
                <w:szCs w:val="22"/>
                <w:lang w:eastAsia="zh-CN" w:bidi="hi-IN"/>
              </w:rPr>
            </w:pPr>
            <w:r w:rsidRPr="009A24F4">
              <w:rPr>
                <w:rFonts w:ascii="Times New Roman" w:hAnsi="Times New Roman"/>
                <w:kern w:val="2"/>
                <w:sz w:val="22"/>
                <w:szCs w:val="22"/>
                <w:lang w:eastAsia="zh-CN" w:bidi="hi-IN"/>
              </w:rPr>
              <w:t xml:space="preserve">Основные положения юридической ответственности за правонарушения в сфере охраны здоровья населения. Основания.  </w:t>
            </w:r>
            <w:proofErr w:type="gramStart"/>
            <w:r w:rsidRPr="009A24F4">
              <w:rPr>
                <w:rFonts w:ascii="Times New Roman" w:hAnsi="Times New Roman"/>
                <w:kern w:val="2"/>
                <w:sz w:val="22"/>
                <w:szCs w:val="22"/>
                <w:lang w:eastAsia="zh-CN" w:bidi="hi-IN"/>
              </w:rPr>
              <w:t>условия</w:t>
            </w:r>
            <w:proofErr w:type="gramEnd"/>
            <w:r w:rsidRPr="009A24F4">
              <w:rPr>
                <w:rFonts w:ascii="Times New Roman" w:hAnsi="Times New Roman"/>
                <w:kern w:val="2"/>
                <w:sz w:val="22"/>
                <w:szCs w:val="22"/>
                <w:lang w:eastAsia="zh-CN" w:bidi="hi-IN"/>
              </w:rPr>
              <w:t xml:space="preserve"> и виды юридической ответственности медицинских </w:t>
            </w:r>
            <w:r w:rsidRPr="009A24F4">
              <w:rPr>
                <w:rFonts w:ascii="Times New Roman" w:hAnsi="Times New Roman"/>
                <w:kern w:val="2"/>
                <w:sz w:val="22"/>
                <w:szCs w:val="22"/>
                <w:lang w:eastAsia="zh-CN" w:bidi="hi-IN"/>
              </w:rPr>
              <w:lastRenderedPageBreak/>
              <w:t xml:space="preserve">организаций и медицинских работников. </w:t>
            </w:r>
            <w:r w:rsidRPr="009A24F4">
              <w:rPr>
                <w:rFonts w:ascii="Times New Roman" w:hAnsi="Times New Roman"/>
                <w:kern w:val="2"/>
                <w:sz w:val="22"/>
                <w:szCs w:val="22"/>
                <w:lang w:eastAsia="en-US" w:bidi="hi-IN"/>
              </w:rPr>
              <w:t xml:space="preserve">Контроль и надзор за соблюдением медицинского законодательства. </w:t>
            </w:r>
          </w:p>
        </w:tc>
      </w:tr>
      <w:tr w:rsidR="00AD7290" w:rsidRPr="009A24F4" w:rsidTr="00AD7290">
        <w:tc>
          <w:tcPr>
            <w:tcW w:w="1218" w:type="pct"/>
          </w:tcPr>
          <w:p w:rsidR="00AD7290" w:rsidRPr="009A24F4" w:rsidRDefault="00AD7290" w:rsidP="00AD7290">
            <w:pPr>
              <w:pStyle w:val="a"/>
              <w:ind w:left="0" w:firstLine="0"/>
              <w:jc w:val="left"/>
              <w:rPr>
                <w:sz w:val="22"/>
                <w:szCs w:val="22"/>
                <w:lang w:eastAsia="zh-CN"/>
              </w:rPr>
            </w:pPr>
            <w:r w:rsidRPr="009A24F4">
              <w:rPr>
                <w:sz w:val="22"/>
                <w:szCs w:val="22"/>
                <w:lang w:eastAsia="zh-CN"/>
              </w:rPr>
              <w:lastRenderedPageBreak/>
              <w:t>Правовое регулирование организации и управления в здравоохранении</w:t>
            </w:r>
          </w:p>
        </w:tc>
        <w:tc>
          <w:tcPr>
            <w:tcW w:w="3782" w:type="pct"/>
          </w:tcPr>
          <w:p w:rsidR="00AD7290" w:rsidRPr="009A24F4" w:rsidRDefault="00AD7290" w:rsidP="00A9111C">
            <w:pPr>
              <w:jc w:val="both"/>
              <w:rPr>
                <w:rFonts w:ascii="Times New Roman" w:hAnsi="Times New Roman"/>
                <w:bCs/>
                <w:sz w:val="22"/>
                <w:szCs w:val="22"/>
              </w:rPr>
            </w:pPr>
            <w:r w:rsidRPr="009A24F4">
              <w:rPr>
                <w:rFonts w:ascii="Times New Roman" w:hAnsi="Times New Roman"/>
                <w:sz w:val="22"/>
                <w:szCs w:val="22"/>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9A24F4">
              <w:rPr>
                <w:rFonts w:ascii="Times New Roman" w:eastAsia="Times New Roman" w:hAnsi="Times New Roman"/>
                <w:bCs/>
                <w:sz w:val="22"/>
                <w:szCs w:val="22"/>
              </w:rPr>
              <w:t xml:space="preserve">Право на осуществление медицинской деятельности и фармацевтической деятельности. </w:t>
            </w:r>
            <w:r w:rsidRPr="009A24F4">
              <w:rPr>
                <w:rFonts w:ascii="Times New Roman" w:hAnsi="Times New Roman"/>
                <w:sz w:val="22"/>
                <w:szCs w:val="22"/>
              </w:rPr>
              <w:t xml:space="preserve">Понятие </w:t>
            </w:r>
            <w:r w:rsidRPr="009A24F4">
              <w:rPr>
                <w:rFonts w:ascii="Times New Roman" w:eastAsia="Times New Roman" w:hAnsi="Times New Roman"/>
                <w:sz w:val="22"/>
                <w:szCs w:val="22"/>
              </w:rPr>
              <w:t>аккредитации специалиста.</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AD7290" w:rsidRPr="009A24F4" w:rsidTr="00AD7290">
        <w:tc>
          <w:tcPr>
            <w:tcW w:w="5000" w:type="pct"/>
            <w:gridSpan w:val="2"/>
          </w:tcPr>
          <w:p w:rsidR="00AD7290" w:rsidRPr="009A24F4" w:rsidRDefault="00AD7290" w:rsidP="00AD7290">
            <w:pPr>
              <w:pStyle w:val="a"/>
              <w:ind w:left="0" w:firstLine="0"/>
              <w:contextualSpacing w:val="0"/>
              <w:jc w:val="center"/>
              <w:rPr>
                <w:sz w:val="22"/>
                <w:szCs w:val="22"/>
              </w:rPr>
            </w:pPr>
            <w:r w:rsidRPr="009A24F4">
              <w:rPr>
                <w:b/>
                <w:sz w:val="22"/>
                <w:szCs w:val="22"/>
              </w:rPr>
              <w:t>Педагогика</w:t>
            </w:r>
          </w:p>
        </w:tc>
      </w:tr>
      <w:tr w:rsidR="00AD7290" w:rsidRPr="009A24F4" w:rsidTr="00AD7290">
        <w:tc>
          <w:tcPr>
            <w:tcW w:w="1218" w:type="pct"/>
          </w:tcPr>
          <w:p w:rsidR="00AD7290" w:rsidRPr="009A24F4" w:rsidRDefault="00AD7290" w:rsidP="00A9111C">
            <w:pPr>
              <w:tabs>
                <w:tab w:val="right" w:leader="underscore" w:pos="9639"/>
              </w:tabs>
              <w:jc w:val="both"/>
              <w:rPr>
                <w:rFonts w:ascii="Times New Roman" w:hAnsi="Times New Roman"/>
                <w:bCs/>
                <w:sz w:val="22"/>
                <w:szCs w:val="22"/>
              </w:rPr>
            </w:pPr>
            <w:r w:rsidRPr="009A24F4">
              <w:rPr>
                <w:rFonts w:ascii="Times New Roman" w:hAnsi="Times New Roman"/>
                <w:sz w:val="22"/>
                <w:szCs w:val="22"/>
              </w:rPr>
              <w:t>Педагогические аспекты профессиональной деятельности врача.</w:t>
            </w:r>
          </w:p>
        </w:tc>
        <w:tc>
          <w:tcPr>
            <w:tcW w:w="3782" w:type="pct"/>
          </w:tcPr>
          <w:p w:rsidR="00AD7290" w:rsidRPr="009A24F4" w:rsidRDefault="00AD7290" w:rsidP="00A9111C">
            <w:pPr>
              <w:rPr>
                <w:rFonts w:ascii="Times New Roman" w:hAnsi="Times New Roman"/>
                <w:b/>
                <w:sz w:val="22"/>
                <w:szCs w:val="22"/>
              </w:rPr>
            </w:pPr>
            <w:r w:rsidRPr="009A24F4">
              <w:rPr>
                <w:rFonts w:ascii="Times New Roman" w:hAnsi="Times New Roman"/>
                <w:sz w:val="22"/>
                <w:szCs w:val="22"/>
              </w:rPr>
              <w:t xml:space="preserve">Педагогика: наука и практика.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AD7290" w:rsidRPr="009A24F4" w:rsidTr="00AD7290">
        <w:tc>
          <w:tcPr>
            <w:tcW w:w="1218" w:type="pct"/>
          </w:tcPr>
          <w:p w:rsidR="00AD7290" w:rsidRPr="009A24F4" w:rsidRDefault="00AD7290" w:rsidP="00A9111C">
            <w:pPr>
              <w:rPr>
                <w:rFonts w:ascii="Times New Roman" w:hAnsi="Times New Roman"/>
                <w:bCs/>
                <w:sz w:val="22"/>
                <w:szCs w:val="22"/>
              </w:rPr>
            </w:pPr>
            <w:r w:rsidRPr="009A24F4">
              <w:rPr>
                <w:rFonts w:ascii="Times New Roman" w:hAnsi="Times New Roman"/>
                <w:bCs/>
                <w:sz w:val="22"/>
                <w:szCs w:val="22"/>
              </w:rPr>
              <w:t>Педагогические подходы к формированию навыков здорового образа жизни</w:t>
            </w:r>
          </w:p>
        </w:tc>
        <w:tc>
          <w:tcPr>
            <w:tcW w:w="3782" w:type="pct"/>
          </w:tcPr>
          <w:p w:rsidR="00AD7290" w:rsidRPr="009A24F4" w:rsidRDefault="00AD7290" w:rsidP="00A9111C">
            <w:pPr>
              <w:rPr>
                <w:rFonts w:ascii="Times New Roman" w:hAnsi="Times New Roman"/>
                <w:b/>
                <w:sz w:val="22"/>
                <w:szCs w:val="22"/>
              </w:rPr>
            </w:pPr>
            <w:proofErr w:type="gramStart"/>
            <w:r w:rsidRPr="009A24F4">
              <w:rPr>
                <w:rFonts w:ascii="Times New Roman" w:hAnsi="Times New Roman"/>
                <w:sz w:val="22"/>
                <w:szCs w:val="22"/>
              </w:rPr>
              <w:t>Просветительская  работа</w:t>
            </w:r>
            <w:proofErr w:type="gramEnd"/>
            <w:r w:rsidRPr="009A24F4">
              <w:rPr>
                <w:rFonts w:ascii="Times New Roman" w:hAnsi="Times New Roman"/>
                <w:sz w:val="22"/>
                <w:szCs w:val="22"/>
              </w:rPr>
              <w:t xml:space="preserve"> врача. Педагогические задачи врача. </w:t>
            </w:r>
          </w:p>
          <w:p w:rsidR="00AD7290" w:rsidRPr="009A24F4" w:rsidRDefault="00AD7290" w:rsidP="00AD7290">
            <w:pPr>
              <w:pStyle w:val="a"/>
              <w:ind w:left="0" w:firstLine="0"/>
              <w:jc w:val="left"/>
              <w:rPr>
                <w:b/>
                <w:sz w:val="22"/>
                <w:szCs w:val="22"/>
              </w:rPr>
            </w:pPr>
            <w:r w:rsidRPr="009A24F4">
              <w:rPr>
                <w:sz w:val="22"/>
                <w:szCs w:val="22"/>
              </w:rPr>
              <w:t xml:space="preserve">Медико-образовательные программы профилактики и </w:t>
            </w:r>
            <w:proofErr w:type="gramStart"/>
            <w:r w:rsidRPr="009A24F4">
              <w:rPr>
                <w:sz w:val="22"/>
                <w:szCs w:val="22"/>
              </w:rPr>
              <w:t>реабилитации  для</w:t>
            </w:r>
            <w:proofErr w:type="gramEnd"/>
            <w:r w:rsidRPr="009A24F4">
              <w:rPr>
                <w:sz w:val="22"/>
                <w:szCs w:val="22"/>
              </w:rPr>
              <w:t xml:space="preserve"> пациентов.</w:t>
            </w:r>
          </w:p>
        </w:tc>
      </w:tr>
      <w:tr w:rsidR="00AD7290" w:rsidRPr="009A24F4" w:rsidTr="00AD7290">
        <w:tc>
          <w:tcPr>
            <w:tcW w:w="1218" w:type="pct"/>
          </w:tcPr>
          <w:p w:rsidR="00AD7290" w:rsidRPr="009A24F4" w:rsidRDefault="00AD7290" w:rsidP="00A9111C">
            <w:pPr>
              <w:rPr>
                <w:rFonts w:ascii="Times New Roman" w:hAnsi="Times New Roman"/>
                <w:sz w:val="22"/>
                <w:szCs w:val="22"/>
              </w:rPr>
            </w:pPr>
            <w:proofErr w:type="gramStart"/>
            <w:r w:rsidRPr="009A24F4">
              <w:rPr>
                <w:rFonts w:ascii="Times New Roman" w:hAnsi="Times New Roman"/>
                <w:sz w:val="22"/>
                <w:szCs w:val="22"/>
              </w:rPr>
              <w:t>Педагогические  подходы</w:t>
            </w:r>
            <w:proofErr w:type="gramEnd"/>
            <w:r w:rsidRPr="009A24F4">
              <w:rPr>
                <w:rFonts w:ascii="Times New Roman" w:hAnsi="Times New Roman"/>
                <w:sz w:val="22"/>
                <w:szCs w:val="22"/>
              </w:rPr>
              <w:t xml:space="preserve"> к формированию  ценностно-смысловых установок врача</w:t>
            </w:r>
          </w:p>
        </w:tc>
        <w:tc>
          <w:tcPr>
            <w:tcW w:w="3782" w:type="pct"/>
          </w:tcPr>
          <w:p w:rsidR="00AD7290" w:rsidRPr="009A24F4" w:rsidRDefault="00AD7290" w:rsidP="00A9111C">
            <w:pPr>
              <w:rPr>
                <w:rFonts w:ascii="Times New Roman" w:eastAsia="Times New Roman" w:hAnsi="Times New Roman"/>
                <w:color w:val="000000"/>
                <w:sz w:val="22"/>
                <w:szCs w:val="22"/>
              </w:rPr>
            </w:pPr>
            <w:r w:rsidRPr="009A24F4">
              <w:rPr>
                <w:rFonts w:ascii="Times New Roman" w:hAnsi="Times New Roman"/>
                <w:color w:val="000000"/>
                <w:sz w:val="22"/>
                <w:szCs w:val="22"/>
                <w:lang w:val="es-ES"/>
              </w:rPr>
              <w:t>Человек как ценность: проблемы деонтологии</w:t>
            </w:r>
            <w:r w:rsidRPr="009A24F4">
              <w:rPr>
                <w:rFonts w:ascii="Times New Roman" w:hAnsi="Times New Roman"/>
                <w:color w:val="000000"/>
                <w:sz w:val="22"/>
                <w:szCs w:val="22"/>
              </w:rPr>
              <w:t>.</w:t>
            </w:r>
            <w:r w:rsidRPr="009A24F4">
              <w:rPr>
                <w:rFonts w:ascii="Times New Roman" w:hAnsi="Times New Roman"/>
                <w:color w:val="000000"/>
                <w:sz w:val="22"/>
                <w:szCs w:val="22"/>
                <w:lang w:val="es-ES"/>
              </w:rPr>
              <w:t xml:space="preserve"> </w:t>
            </w:r>
            <w:r w:rsidRPr="009A24F4">
              <w:rPr>
                <w:rFonts w:ascii="Times New Roman" w:eastAsia="Times New Roman" w:hAnsi="Times New Roman"/>
                <w:color w:val="000000"/>
                <w:sz w:val="22"/>
                <w:szCs w:val="22"/>
              </w:rPr>
              <w:t xml:space="preserve">Холистический (целостный) подход к человеку. </w:t>
            </w:r>
            <w:r w:rsidRPr="009A24F4">
              <w:rPr>
                <w:rFonts w:ascii="Times New Roman" w:hAnsi="Times New Roman"/>
                <w:color w:val="000000"/>
                <w:sz w:val="22"/>
                <w:szCs w:val="22"/>
                <w:lang w:val="es-ES"/>
              </w:rPr>
              <w:t xml:space="preserve">Педагогические аспекты работы врача с </w:t>
            </w:r>
            <w:r w:rsidRPr="009A24F4">
              <w:rPr>
                <w:rFonts w:ascii="Times New Roman" w:hAnsi="Times New Roman"/>
                <w:color w:val="000000"/>
                <w:sz w:val="22"/>
                <w:szCs w:val="22"/>
              </w:rPr>
              <w:t xml:space="preserve">различными категориями населения </w:t>
            </w:r>
            <w:r w:rsidRPr="009A24F4">
              <w:rPr>
                <w:rFonts w:ascii="Times New Roman" w:hAnsi="Times New Roman"/>
                <w:color w:val="000000"/>
                <w:sz w:val="22"/>
                <w:szCs w:val="22"/>
                <w:lang w:val="es-ES"/>
              </w:rPr>
              <w:t>.</w:t>
            </w:r>
            <w:r w:rsidRPr="009A24F4">
              <w:rPr>
                <w:rFonts w:ascii="Times New Roman" w:eastAsia="Times New Roman" w:hAnsi="Times New Roman"/>
                <w:color w:val="000000"/>
                <w:sz w:val="22"/>
                <w:szCs w:val="22"/>
              </w:rPr>
              <w:t xml:space="preserve"> </w:t>
            </w:r>
          </w:p>
          <w:p w:rsidR="00AD7290" w:rsidRPr="009A24F4" w:rsidRDefault="00AD7290" w:rsidP="00A9111C">
            <w:pPr>
              <w:rPr>
                <w:rFonts w:ascii="Times New Roman" w:hAnsi="Times New Roman"/>
                <w:b/>
                <w:sz w:val="22"/>
                <w:szCs w:val="22"/>
              </w:rPr>
            </w:pPr>
            <w:r w:rsidRPr="009A24F4">
              <w:rPr>
                <w:rFonts w:ascii="Times New Roman" w:hAnsi="Times New Roman"/>
                <w:sz w:val="22"/>
                <w:szCs w:val="22"/>
              </w:rPr>
              <w:t>Культура в медицине: общая и узкопрофессиональная.</w:t>
            </w:r>
          </w:p>
          <w:p w:rsidR="00AD7290" w:rsidRPr="009A24F4" w:rsidRDefault="00AD7290" w:rsidP="00A9111C">
            <w:pPr>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Нравственная культура врача. Модели отношений «врач-пациент».</w:t>
            </w:r>
          </w:p>
        </w:tc>
      </w:tr>
      <w:tr w:rsidR="00AD7290" w:rsidRPr="009A24F4" w:rsidTr="00AD7290">
        <w:tc>
          <w:tcPr>
            <w:tcW w:w="1218"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Педагогические основы коммуникативного взаимодействия врача с пациентами и коллегами.</w:t>
            </w:r>
          </w:p>
        </w:tc>
        <w:tc>
          <w:tcPr>
            <w:tcW w:w="3782"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AD7290" w:rsidRPr="009A24F4" w:rsidRDefault="00AD7290" w:rsidP="00AD7290">
            <w:pPr>
              <w:pStyle w:val="a"/>
              <w:ind w:left="0" w:firstLine="0"/>
              <w:jc w:val="left"/>
              <w:rPr>
                <w:sz w:val="22"/>
                <w:szCs w:val="22"/>
              </w:rPr>
            </w:pPr>
          </w:p>
        </w:tc>
      </w:tr>
      <w:tr w:rsidR="00AD7290" w:rsidRPr="009A24F4" w:rsidTr="00AD7290">
        <w:tc>
          <w:tcPr>
            <w:tcW w:w="5000" w:type="pct"/>
            <w:gridSpan w:val="2"/>
          </w:tcPr>
          <w:p w:rsidR="00AD7290" w:rsidRPr="009A24F4" w:rsidRDefault="00AD7290" w:rsidP="00AD7290">
            <w:pPr>
              <w:pStyle w:val="a"/>
              <w:ind w:left="0" w:firstLine="0"/>
              <w:contextualSpacing w:val="0"/>
              <w:jc w:val="center"/>
              <w:rPr>
                <w:sz w:val="22"/>
                <w:szCs w:val="22"/>
              </w:rPr>
            </w:pPr>
            <w:r w:rsidRPr="009A24F4">
              <w:rPr>
                <w:b/>
                <w:sz w:val="22"/>
                <w:szCs w:val="22"/>
              </w:rPr>
              <w:t>Патология</w:t>
            </w:r>
          </w:p>
        </w:tc>
      </w:tr>
      <w:tr w:rsidR="00AD7290" w:rsidRPr="009A24F4" w:rsidTr="00AD7290">
        <w:tc>
          <w:tcPr>
            <w:tcW w:w="1218"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Этиологические и патологические аспекты заболеваний</w:t>
            </w:r>
          </w:p>
        </w:tc>
        <w:tc>
          <w:tcPr>
            <w:tcW w:w="3782" w:type="pct"/>
          </w:tcPr>
          <w:p w:rsidR="00AD7290" w:rsidRPr="009A24F4" w:rsidRDefault="00AD7290" w:rsidP="00A9111C">
            <w:pPr>
              <w:pStyle w:val="a4"/>
              <w:tabs>
                <w:tab w:val="clear" w:pos="4677"/>
                <w:tab w:val="clear" w:pos="9355"/>
              </w:tabs>
              <w:spacing w:line="276" w:lineRule="auto"/>
              <w:rPr>
                <w:rFonts w:ascii="Times New Roman" w:hAnsi="Times New Roman"/>
                <w:sz w:val="22"/>
                <w:szCs w:val="22"/>
              </w:rPr>
            </w:pPr>
            <w:r w:rsidRPr="009A24F4">
              <w:rPr>
                <w:rFonts w:ascii="Times New Roman" w:hAnsi="Times New Roman"/>
                <w:sz w:val="22"/>
                <w:szCs w:val="22"/>
              </w:rPr>
              <w:t>Этиологические и патологические аспекты заболеваний</w:t>
            </w:r>
          </w:p>
          <w:p w:rsidR="00AD7290" w:rsidRPr="009A24F4" w:rsidRDefault="00AD7290" w:rsidP="00AD7290">
            <w:pPr>
              <w:pStyle w:val="a"/>
              <w:ind w:left="0" w:firstLine="0"/>
              <w:jc w:val="left"/>
              <w:rPr>
                <w:sz w:val="22"/>
                <w:szCs w:val="22"/>
              </w:rPr>
            </w:pPr>
            <w:r w:rsidRPr="009A24F4">
              <w:rPr>
                <w:sz w:val="22"/>
                <w:szCs w:val="22"/>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AD7290" w:rsidRPr="009A24F4" w:rsidTr="00AD7290">
        <w:tc>
          <w:tcPr>
            <w:tcW w:w="1218" w:type="pct"/>
            <w:vAlign w:val="center"/>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3782" w:type="pct"/>
          </w:tcPr>
          <w:p w:rsidR="00AD7290" w:rsidRPr="009A24F4" w:rsidRDefault="00AD7290" w:rsidP="00AD7290">
            <w:pPr>
              <w:pStyle w:val="a"/>
              <w:ind w:left="0" w:firstLine="0"/>
              <w:jc w:val="left"/>
              <w:rPr>
                <w:sz w:val="22"/>
                <w:szCs w:val="22"/>
              </w:rPr>
            </w:pPr>
            <w:r w:rsidRPr="009A24F4">
              <w:rPr>
                <w:sz w:val="22"/>
                <w:szCs w:val="22"/>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AD7290" w:rsidRPr="009A24F4" w:rsidRDefault="00AD7290" w:rsidP="00AD7290">
            <w:pPr>
              <w:pStyle w:val="a"/>
              <w:ind w:left="0" w:firstLine="0"/>
              <w:jc w:val="left"/>
              <w:rPr>
                <w:sz w:val="22"/>
                <w:szCs w:val="22"/>
              </w:rPr>
            </w:pPr>
            <w:r w:rsidRPr="009A24F4">
              <w:rPr>
                <w:sz w:val="22"/>
                <w:szCs w:val="22"/>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AD7290" w:rsidRPr="009A24F4" w:rsidTr="00AD7290">
        <w:tc>
          <w:tcPr>
            <w:tcW w:w="5000" w:type="pct"/>
            <w:gridSpan w:val="2"/>
          </w:tcPr>
          <w:p w:rsidR="00AD7290" w:rsidRPr="009A24F4" w:rsidRDefault="00AD7290" w:rsidP="00AD7290">
            <w:pPr>
              <w:pStyle w:val="a"/>
              <w:ind w:left="0" w:firstLine="0"/>
              <w:contextualSpacing w:val="0"/>
              <w:jc w:val="center"/>
              <w:rPr>
                <w:sz w:val="22"/>
                <w:szCs w:val="22"/>
              </w:rPr>
            </w:pPr>
            <w:r w:rsidRPr="009A24F4">
              <w:rPr>
                <w:b/>
                <w:sz w:val="22"/>
                <w:szCs w:val="22"/>
              </w:rPr>
              <w:t>Медицинская информатика</w:t>
            </w:r>
          </w:p>
        </w:tc>
      </w:tr>
      <w:tr w:rsidR="00AD7290" w:rsidRPr="009A24F4" w:rsidTr="00AD7290">
        <w:tc>
          <w:tcPr>
            <w:tcW w:w="1218" w:type="pct"/>
          </w:tcPr>
          <w:p w:rsidR="00AD7290" w:rsidRPr="009A24F4" w:rsidRDefault="00AD7290" w:rsidP="00AD7290">
            <w:pPr>
              <w:pStyle w:val="a"/>
              <w:ind w:left="0" w:firstLine="0"/>
              <w:jc w:val="left"/>
              <w:rPr>
                <w:sz w:val="22"/>
                <w:szCs w:val="22"/>
              </w:rPr>
            </w:pPr>
            <w:r w:rsidRPr="009A24F4">
              <w:rPr>
                <w:sz w:val="22"/>
                <w:szCs w:val="22"/>
              </w:rPr>
              <w:lastRenderedPageBreak/>
              <w:t>Раздел 1.    Применение информационных технологий в профессиональной деятельности врача.</w:t>
            </w:r>
          </w:p>
        </w:tc>
        <w:tc>
          <w:tcPr>
            <w:tcW w:w="3782" w:type="pct"/>
          </w:tcPr>
          <w:p w:rsidR="00AD7290" w:rsidRPr="009A24F4" w:rsidRDefault="00AD7290" w:rsidP="00AD7290">
            <w:pPr>
              <w:pStyle w:val="a"/>
              <w:ind w:left="0" w:firstLine="0"/>
              <w:jc w:val="left"/>
              <w:rPr>
                <w:sz w:val="22"/>
                <w:szCs w:val="22"/>
              </w:rPr>
            </w:pPr>
            <w:r w:rsidRPr="009A24F4">
              <w:rPr>
                <w:sz w:val="22"/>
                <w:szCs w:val="22"/>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AD7290" w:rsidRPr="009A24F4" w:rsidTr="00AD7290">
        <w:tc>
          <w:tcPr>
            <w:tcW w:w="1218" w:type="pct"/>
          </w:tcPr>
          <w:p w:rsidR="00AD7290" w:rsidRPr="009A24F4" w:rsidRDefault="00AD7290" w:rsidP="00AD7290">
            <w:pPr>
              <w:pStyle w:val="a"/>
              <w:ind w:left="0" w:firstLine="0"/>
              <w:jc w:val="left"/>
              <w:rPr>
                <w:sz w:val="22"/>
                <w:szCs w:val="22"/>
              </w:rPr>
            </w:pPr>
            <w:r w:rsidRPr="009A24F4">
              <w:rPr>
                <w:sz w:val="22"/>
                <w:szCs w:val="22"/>
              </w:rPr>
              <w:t xml:space="preserve">Раздел 2. </w:t>
            </w:r>
            <w:r w:rsidRPr="009A24F4">
              <w:rPr>
                <w:color w:val="000000"/>
                <w:sz w:val="22"/>
                <w:szCs w:val="22"/>
              </w:rPr>
              <w:t xml:space="preserve">Профессиональные   медицинские ресурсы </w:t>
            </w:r>
            <w:proofErr w:type="spellStart"/>
            <w:r w:rsidRPr="009A24F4">
              <w:rPr>
                <w:color w:val="000000"/>
                <w:sz w:val="22"/>
                <w:szCs w:val="22"/>
              </w:rPr>
              <w:t>Internet</w:t>
            </w:r>
            <w:proofErr w:type="spellEnd"/>
            <w:r w:rsidRPr="009A24F4">
              <w:rPr>
                <w:color w:val="000000"/>
                <w:sz w:val="22"/>
                <w:szCs w:val="22"/>
              </w:rPr>
              <w:t>.</w:t>
            </w:r>
          </w:p>
        </w:tc>
        <w:tc>
          <w:tcPr>
            <w:tcW w:w="3782" w:type="pct"/>
          </w:tcPr>
          <w:p w:rsidR="00AD7290" w:rsidRPr="009A24F4" w:rsidRDefault="00AD7290" w:rsidP="00AD7290">
            <w:pPr>
              <w:pStyle w:val="a"/>
              <w:ind w:left="0" w:firstLine="0"/>
              <w:jc w:val="left"/>
              <w:rPr>
                <w:color w:val="000000"/>
                <w:sz w:val="22"/>
                <w:szCs w:val="22"/>
              </w:rPr>
            </w:pPr>
            <w:r w:rsidRPr="009A24F4">
              <w:rPr>
                <w:color w:val="000000"/>
                <w:sz w:val="22"/>
                <w:szCs w:val="22"/>
              </w:rPr>
              <w:t xml:space="preserve">Профессиональные   медицинские ресурсы </w:t>
            </w:r>
            <w:proofErr w:type="spellStart"/>
            <w:r w:rsidRPr="009A24F4">
              <w:rPr>
                <w:color w:val="000000"/>
                <w:sz w:val="22"/>
                <w:szCs w:val="22"/>
              </w:rPr>
              <w:t>Internet</w:t>
            </w:r>
            <w:proofErr w:type="spellEnd"/>
            <w:r w:rsidRPr="009A24F4">
              <w:rPr>
                <w:color w:val="000000"/>
                <w:sz w:val="22"/>
                <w:szCs w:val="22"/>
              </w:rPr>
              <w:t>.</w:t>
            </w:r>
          </w:p>
          <w:p w:rsidR="00AD7290" w:rsidRPr="009A24F4" w:rsidRDefault="00AD7290" w:rsidP="00AD7290">
            <w:pPr>
              <w:pStyle w:val="a"/>
              <w:ind w:left="0" w:right="-150" w:firstLine="0"/>
              <w:jc w:val="left"/>
              <w:rPr>
                <w:bCs/>
                <w:color w:val="000000"/>
                <w:sz w:val="22"/>
                <w:szCs w:val="22"/>
              </w:rPr>
            </w:pPr>
            <w:r w:rsidRPr="009A24F4">
              <w:rPr>
                <w:bCs/>
                <w:color w:val="000000"/>
                <w:sz w:val="22"/>
                <w:szCs w:val="22"/>
              </w:rPr>
              <w:t>Навигация в WWW и поиск профильной медицинской информации</w:t>
            </w:r>
            <w:r w:rsidRPr="009A24F4">
              <w:rPr>
                <w:sz w:val="22"/>
                <w:szCs w:val="22"/>
              </w:rPr>
              <w:t>. Поиск медицинских публикаций в базе данных «</w:t>
            </w:r>
            <w:proofErr w:type="spellStart"/>
            <w:r w:rsidRPr="009A24F4">
              <w:rPr>
                <w:sz w:val="22"/>
                <w:szCs w:val="22"/>
              </w:rPr>
              <w:t>MedLine</w:t>
            </w:r>
            <w:proofErr w:type="spellEnd"/>
            <w:r w:rsidRPr="009A24F4">
              <w:rPr>
                <w:sz w:val="22"/>
                <w:szCs w:val="22"/>
              </w:rPr>
              <w:t xml:space="preserve">». Классификация профессиональных медицинских ресурсов </w:t>
            </w:r>
            <w:proofErr w:type="spellStart"/>
            <w:r w:rsidRPr="009A24F4">
              <w:rPr>
                <w:color w:val="000000"/>
                <w:sz w:val="22"/>
                <w:szCs w:val="22"/>
              </w:rPr>
              <w:t>Internet</w:t>
            </w:r>
            <w:proofErr w:type="spellEnd"/>
          </w:p>
        </w:tc>
      </w:tr>
      <w:tr w:rsidR="00AD7290" w:rsidRPr="009A24F4" w:rsidTr="00AD7290">
        <w:tc>
          <w:tcPr>
            <w:tcW w:w="5000" w:type="pct"/>
            <w:gridSpan w:val="2"/>
          </w:tcPr>
          <w:p w:rsidR="00AD7290" w:rsidRPr="009A24F4" w:rsidRDefault="00AD7290" w:rsidP="00A9111C">
            <w:pPr>
              <w:jc w:val="center"/>
              <w:textAlignment w:val="baseline"/>
              <w:rPr>
                <w:rFonts w:ascii="Times New Roman" w:eastAsia="Droid Sans Fallback" w:hAnsi="Times New Roman"/>
                <w:kern w:val="2"/>
                <w:sz w:val="22"/>
                <w:szCs w:val="22"/>
                <w:lang w:eastAsia="zh-CN" w:bidi="hi-IN"/>
              </w:rPr>
            </w:pPr>
            <w:r w:rsidRPr="009A24F4">
              <w:rPr>
                <w:rFonts w:ascii="Times New Roman" w:eastAsia="Droid Sans Fallback" w:hAnsi="Times New Roman"/>
                <w:b/>
                <w:bCs/>
                <w:kern w:val="2"/>
                <w:sz w:val="22"/>
                <w:szCs w:val="22"/>
                <w:lang w:eastAsia="zh-CN" w:bidi="hi-IN"/>
              </w:rPr>
              <w:t>Инфекционные болезни</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color w:val="000000"/>
                <w:spacing w:val="-4"/>
                <w:sz w:val="22"/>
                <w:szCs w:val="22"/>
              </w:rPr>
              <w:t>Общие вопросы социально значимых инфекционных болезней</w:t>
            </w:r>
            <w:r w:rsidRPr="009A24F4">
              <w:rPr>
                <w:b/>
                <w:color w:val="000000"/>
                <w:spacing w:val="-4"/>
                <w:sz w:val="22"/>
                <w:szCs w:val="22"/>
              </w:rPr>
              <w:t>.</w:t>
            </w:r>
          </w:p>
        </w:tc>
        <w:tc>
          <w:tcPr>
            <w:tcW w:w="3782" w:type="pct"/>
          </w:tcPr>
          <w:p w:rsidR="00AD7290" w:rsidRPr="009A24F4" w:rsidRDefault="00AD7290" w:rsidP="00A9111C">
            <w:pPr>
              <w:jc w:val="both"/>
              <w:rPr>
                <w:rFonts w:ascii="Times New Roman" w:hAnsi="Times New Roman"/>
                <w:sz w:val="22"/>
                <w:szCs w:val="22"/>
              </w:rPr>
            </w:pPr>
            <w:r w:rsidRPr="009A24F4">
              <w:rPr>
                <w:rFonts w:ascii="Times New Roman" w:eastAsia="Times New Roman" w:hAnsi="Times New Roman"/>
                <w:color w:val="000000"/>
                <w:sz w:val="22"/>
                <w:szCs w:val="22"/>
              </w:rPr>
              <w:t>Возбудители инфекционных болезней в современном мире</w:t>
            </w:r>
          </w:p>
          <w:p w:rsidR="00AD7290" w:rsidRPr="009A24F4" w:rsidRDefault="00AD7290" w:rsidP="00A9111C">
            <w:pPr>
              <w:snapToGrid w:val="0"/>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AD7290" w:rsidRPr="009A24F4" w:rsidRDefault="00AD7290" w:rsidP="00A9111C">
            <w:pPr>
              <w:snapToGrid w:val="0"/>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AD7290" w:rsidRPr="009A24F4" w:rsidRDefault="00AD7290" w:rsidP="00A9111C">
            <w:pPr>
              <w:jc w:val="both"/>
              <w:rPr>
                <w:rFonts w:ascii="Times New Roman" w:hAnsi="Times New Roman"/>
                <w:sz w:val="22"/>
                <w:szCs w:val="22"/>
              </w:rPr>
            </w:pPr>
            <w:r w:rsidRPr="009A24F4">
              <w:rPr>
                <w:rFonts w:ascii="Times New Roman" w:eastAsia="Times New Roman" w:hAnsi="Times New Roman"/>
                <w:color w:val="000000"/>
                <w:sz w:val="22"/>
                <w:szCs w:val="22"/>
              </w:rPr>
              <w:t>Требования медицинской деонтологии к организации работы врача-инфекциониста</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hAnsi="Times New Roman"/>
                <w:color w:val="000000"/>
                <w:sz w:val="22"/>
                <w:szCs w:val="22"/>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sz w:val="22"/>
                <w:szCs w:val="22"/>
              </w:rPr>
              <w:t>ВИЧ-инфекция</w:t>
            </w:r>
          </w:p>
        </w:tc>
        <w:tc>
          <w:tcPr>
            <w:tcW w:w="3782"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ВИЧ-инфекция</w:t>
            </w:r>
          </w:p>
          <w:p w:rsidR="00AD7290" w:rsidRPr="009A24F4" w:rsidRDefault="00AD7290" w:rsidP="00A9111C">
            <w:pPr>
              <w:jc w:val="both"/>
              <w:rPr>
                <w:rFonts w:ascii="Times New Roman" w:hAnsi="Times New Roman"/>
                <w:sz w:val="22"/>
                <w:szCs w:val="22"/>
              </w:rPr>
            </w:pPr>
            <w:r w:rsidRPr="009A24F4">
              <w:rPr>
                <w:rFonts w:ascii="Times New Roman" w:eastAsia="Times New Roman" w:hAnsi="Times New Roman"/>
                <w:color w:val="000000"/>
                <w:sz w:val="22"/>
                <w:szCs w:val="22"/>
              </w:rPr>
              <w:t>Классификация ВИЧ-инфекции. Клинические проявления у детей и у взрослых. Лечение ВИЧ-инфекции. Профилактика.</w:t>
            </w:r>
            <w:r w:rsidRPr="009A24F4">
              <w:rPr>
                <w:rFonts w:ascii="Times New Roman" w:hAnsi="Times New Roman"/>
                <w:sz w:val="22"/>
                <w:szCs w:val="22"/>
              </w:rPr>
              <w:t xml:space="preserve"> Консультирование в службе центра СПИДа.</w:t>
            </w:r>
          </w:p>
          <w:p w:rsidR="00AD7290" w:rsidRPr="009A24F4" w:rsidRDefault="00AD7290" w:rsidP="00A9111C">
            <w:pPr>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СПИД-ассоциированные заболевания.</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hAnsi="Times New Roman"/>
                <w:sz w:val="22"/>
                <w:szCs w:val="22"/>
              </w:rPr>
              <w:t xml:space="preserve">Туберкулез. </w:t>
            </w:r>
            <w:r w:rsidRPr="009A24F4">
              <w:rPr>
                <w:rFonts w:ascii="Times New Roman" w:eastAsia="Times New Roman" w:hAnsi="Times New Roman"/>
                <w:color w:val="000000"/>
                <w:sz w:val="22"/>
                <w:szCs w:val="22"/>
              </w:rPr>
              <w:t xml:space="preserve">Микозы. </w:t>
            </w:r>
            <w:proofErr w:type="spellStart"/>
            <w:r w:rsidRPr="009A24F4">
              <w:rPr>
                <w:rFonts w:ascii="Times New Roman" w:eastAsia="Times New Roman" w:hAnsi="Times New Roman"/>
                <w:color w:val="000000"/>
                <w:sz w:val="22"/>
                <w:szCs w:val="22"/>
              </w:rPr>
              <w:t>Пневмоцистная</w:t>
            </w:r>
            <w:proofErr w:type="spellEnd"/>
            <w:r w:rsidRPr="009A24F4">
              <w:rPr>
                <w:rFonts w:ascii="Times New Roman" w:eastAsia="Times New Roman" w:hAnsi="Times New Roman"/>
                <w:color w:val="000000"/>
                <w:sz w:val="22"/>
                <w:szCs w:val="22"/>
              </w:rPr>
              <w:t xml:space="preserve"> пневмония. </w:t>
            </w:r>
            <w:proofErr w:type="spellStart"/>
            <w:r w:rsidRPr="009A24F4">
              <w:rPr>
                <w:rFonts w:ascii="Times New Roman" w:eastAsia="Times New Roman" w:hAnsi="Times New Roman"/>
                <w:color w:val="000000"/>
                <w:sz w:val="22"/>
                <w:szCs w:val="22"/>
              </w:rPr>
              <w:t>Цитомегаловирусная</w:t>
            </w:r>
            <w:proofErr w:type="spellEnd"/>
            <w:r w:rsidRPr="009A24F4">
              <w:rPr>
                <w:rFonts w:ascii="Times New Roman" w:eastAsia="Times New Roman" w:hAnsi="Times New Roman"/>
                <w:color w:val="000000"/>
                <w:sz w:val="22"/>
                <w:szCs w:val="22"/>
              </w:rPr>
              <w:t xml:space="preserve"> инфекция. Токсоплазмоз.</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sz w:val="22"/>
                <w:szCs w:val="22"/>
              </w:rPr>
              <w:t xml:space="preserve">Вопросы </w:t>
            </w:r>
            <w:proofErr w:type="spellStart"/>
            <w:r w:rsidRPr="009A24F4">
              <w:rPr>
                <w:sz w:val="22"/>
                <w:szCs w:val="22"/>
              </w:rPr>
              <w:t>гепатологии</w:t>
            </w:r>
            <w:proofErr w:type="spellEnd"/>
          </w:p>
        </w:tc>
        <w:tc>
          <w:tcPr>
            <w:tcW w:w="3782" w:type="pct"/>
          </w:tcPr>
          <w:p w:rsidR="00AD7290" w:rsidRPr="009A24F4" w:rsidRDefault="00AD7290" w:rsidP="00A9111C">
            <w:pPr>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Вирусные гепатиты А, В, С, Д, Е.</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eastAsia="Times New Roman" w:hAnsi="Times New Roman"/>
                <w:color w:val="000000"/>
                <w:sz w:val="22"/>
                <w:szCs w:val="22"/>
              </w:rPr>
              <w:t>Лечение гепатитов. Хронические гепатиты и циррозы печени.</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sz w:val="22"/>
                <w:szCs w:val="22"/>
              </w:rPr>
              <w:t>Инфекционные болезни, которые могут привести к развитию ЧС</w:t>
            </w:r>
          </w:p>
        </w:tc>
        <w:tc>
          <w:tcPr>
            <w:tcW w:w="3782" w:type="pct"/>
          </w:tcPr>
          <w:p w:rsidR="00AD7290" w:rsidRPr="009A24F4" w:rsidRDefault="00AD7290" w:rsidP="00A9111C">
            <w:pPr>
              <w:jc w:val="both"/>
              <w:rPr>
                <w:rFonts w:ascii="Times New Roman" w:eastAsia="Times New Roman" w:hAnsi="Times New Roman"/>
                <w:color w:val="000000"/>
                <w:sz w:val="22"/>
                <w:szCs w:val="22"/>
              </w:rPr>
            </w:pPr>
            <w:r w:rsidRPr="009A24F4">
              <w:rPr>
                <w:rFonts w:ascii="Times New Roman" w:eastAsia="Times New Roman" w:hAnsi="Times New Roman"/>
                <w:color w:val="000000"/>
                <w:sz w:val="22"/>
                <w:szCs w:val="22"/>
              </w:rPr>
              <w:t xml:space="preserve">Особенности обследования, диагностики и организации лечения при особо опасных (карантинных) заболеваниях. </w:t>
            </w:r>
          </w:p>
          <w:p w:rsidR="00AD7290" w:rsidRPr="009A24F4" w:rsidRDefault="00AD7290" w:rsidP="00A9111C">
            <w:pPr>
              <w:jc w:val="both"/>
              <w:rPr>
                <w:rFonts w:ascii="Times New Roman" w:hAnsi="Times New Roman"/>
                <w:bCs/>
                <w:sz w:val="22"/>
                <w:szCs w:val="22"/>
              </w:rPr>
            </w:pPr>
            <w:r w:rsidRPr="009A24F4">
              <w:rPr>
                <w:rFonts w:ascii="Times New Roman" w:eastAsia="Times New Roman" w:hAnsi="Times New Roman"/>
                <w:color w:val="000000"/>
                <w:sz w:val="22"/>
                <w:szCs w:val="22"/>
              </w:rPr>
              <w:t>Перечень заболеваний, представляющих особую опасность в международном и национальном масштабах.</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eastAsia="Times New Roman" w:hAnsi="Times New Roman"/>
                <w:color w:val="000000"/>
                <w:sz w:val="22"/>
                <w:szCs w:val="22"/>
              </w:rPr>
              <w:t>Противоэпидемические мероприятия и санитарная охрана границ.</w:t>
            </w:r>
            <w:r w:rsidRPr="009A24F4">
              <w:rPr>
                <w:rFonts w:ascii="Times New Roman" w:hAnsi="Times New Roman"/>
                <w:bCs/>
                <w:sz w:val="22"/>
                <w:szCs w:val="22"/>
              </w:rPr>
              <w:t xml:space="preserve"> </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sz w:val="22"/>
                <w:szCs w:val="22"/>
              </w:rPr>
              <w:t xml:space="preserve">Дифференциальная диагностика </w:t>
            </w:r>
            <w:proofErr w:type="spellStart"/>
            <w:r w:rsidRPr="009A24F4">
              <w:rPr>
                <w:sz w:val="22"/>
                <w:szCs w:val="22"/>
              </w:rPr>
              <w:t>экзантемных</w:t>
            </w:r>
            <w:proofErr w:type="spellEnd"/>
            <w:r w:rsidRPr="009A24F4">
              <w:rPr>
                <w:sz w:val="22"/>
                <w:szCs w:val="22"/>
              </w:rPr>
              <w:t xml:space="preserve"> заболеваний</w:t>
            </w:r>
          </w:p>
        </w:tc>
        <w:tc>
          <w:tcPr>
            <w:tcW w:w="3782" w:type="pct"/>
          </w:tcPr>
          <w:p w:rsidR="00AD7290" w:rsidRPr="009A24F4" w:rsidRDefault="00AD7290" w:rsidP="00A9111C">
            <w:pPr>
              <w:jc w:val="both"/>
              <w:rPr>
                <w:rFonts w:ascii="Times New Roman" w:hAnsi="Times New Roman"/>
                <w:bCs/>
                <w:sz w:val="22"/>
                <w:szCs w:val="22"/>
              </w:rPr>
            </w:pPr>
            <w:r w:rsidRPr="009A24F4">
              <w:rPr>
                <w:rFonts w:ascii="Times New Roman" w:hAnsi="Times New Roman"/>
                <w:sz w:val="22"/>
                <w:szCs w:val="22"/>
              </w:rPr>
              <w:t>Дифференциальная диагностика заболеваний, протекающих с синдромом экзантемы и энантемы.</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eastAsia="Times New Roman" w:hAnsi="Times New Roman"/>
                <w:color w:val="000000"/>
                <w:sz w:val="22"/>
                <w:szCs w:val="22"/>
              </w:rPr>
              <w:t xml:space="preserve">Герпетическая инфекция. Инфекция, вызванная </w:t>
            </w:r>
            <w:r w:rsidRPr="009A24F4">
              <w:rPr>
                <w:rFonts w:ascii="Times New Roman" w:eastAsia="Times New Roman" w:hAnsi="Times New Roman"/>
                <w:color w:val="000000"/>
                <w:sz w:val="22"/>
                <w:szCs w:val="22"/>
                <w:lang w:val="en-US"/>
              </w:rPr>
              <w:t>V</w:t>
            </w:r>
            <w:r w:rsidRPr="009A24F4">
              <w:rPr>
                <w:rFonts w:ascii="Times New Roman" w:eastAsia="Times New Roman" w:hAnsi="Times New Roman"/>
                <w:color w:val="000000"/>
                <w:sz w:val="22"/>
                <w:szCs w:val="22"/>
              </w:rPr>
              <w:t xml:space="preserve">. </w:t>
            </w:r>
            <w:r w:rsidRPr="009A24F4">
              <w:rPr>
                <w:rFonts w:ascii="Times New Roman" w:eastAsia="Times New Roman" w:hAnsi="Times New Roman"/>
                <w:color w:val="000000"/>
                <w:sz w:val="22"/>
                <w:szCs w:val="22"/>
                <w:lang w:val="en-US"/>
              </w:rPr>
              <w:t>zoster</w:t>
            </w:r>
            <w:r w:rsidRPr="009A24F4">
              <w:rPr>
                <w:rFonts w:ascii="Times New Roman" w:eastAsia="Times New Roman" w:hAnsi="Times New Roman"/>
                <w:color w:val="000000"/>
                <w:sz w:val="22"/>
                <w:szCs w:val="22"/>
              </w:rPr>
              <w:t xml:space="preserve"> (ветряная оспа, опоясывающий лишай). Эпштейн-</w:t>
            </w:r>
            <w:proofErr w:type="spellStart"/>
            <w:r w:rsidRPr="009A24F4">
              <w:rPr>
                <w:rFonts w:ascii="Times New Roman" w:eastAsia="Times New Roman" w:hAnsi="Times New Roman"/>
                <w:color w:val="000000"/>
                <w:sz w:val="22"/>
                <w:szCs w:val="22"/>
              </w:rPr>
              <w:t>Барр</w:t>
            </w:r>
            <w:proofErr w:type="spellEnd"/>
            <w:r w:rsidRPr="009A24F4">
              <w:rPr>
                <w:rFonts w:ascii="Times New Roman" w:eastAsia="Times New Roman" w:hAnsi="Times New Roman"/>
                <w:color w:val="000000"/>
                <w:sz w:val="22"/>
                <w:szCs w:val="22"/>
              </w:rPr>
              <w:t xml:space="preserve"> вирусная инфекция. Корь. Краснуха.</w:t>
            </w:r>
          </w:p>
        </w:tc>
      </w:tr>
      <w:tr w:rsidR="00AD7290" w:rsidRPr="009A24F4" w:rsidTr="00AD7290">
        <w:tc>
          <w:tcPr>
            <w:tcW w:w="1218" w:type="pct"/>
          </w:tcPr>
          <w:p w:rsidR="00AD7290" w:rsidRPr="009A24F4" w:rsidRDefault="00AD7290" w:rsidP="00AD7290">
            <w:pPr>
              <w:pStyle w:val="a"/>
              <w:ind w:left="0" w:firstLine="0"/>
              <w:jc w:val="left"/>
              <w:rPr>
                <w:kern w:val="2"/>
                <w:sz w:val="22"/>
                <w:szCs w:val="22"/>
                <w:lang w:bidi="hi-IN"/>
              </w:rPr>
            </w:pPr>
            <w:r w:rsidRPr="009A24F4">
              <w:rPr>
                <w:color w:val="000000"/>
                <w:sz w:val="22"/>
                <w:szCs w:val="22"/>
              </w:rPr>
              <w:t>Инфекции дыхательных путей</w:t>
            </w:r>
          </w:p>
        </w:tc>
        <w:tc>
          <w:tcPr>
            <w:tcW w:w="3782" w:type="pct"/>
          </w:tcPr>
          <w:p w:rsidR="00AD7290" w:rsidRPr="009A24F4" w:rsidRDefault="00AD7290" w:rsidP="00AD7290">
            <w:pPr>
              <w:pStyle w:val="a"/>
              <w:ind w:left="0" w:firstLine="0"/>
              <w:rPr>
                <w:color w:val="000000"/>
                <w:sz w:val="22"/>
                <w:szCs w:val="22"/>
              </w:rPr>
            </w:pPr>
            <w:r w:rsidRPr="009A24F4">
              <w:rPr>
                <w:color w:val="000000"/>
                <w:sz w:val="22"/>
                <w:szCs w:val="22"/>
              </w:rPr>
              <w:t>Инфекции дыхательных путей.</w:t>
            </w:r>
          </w:p>
          <w:p w:rsidR="00AD7290" w:rsidRPr="009A24F4" w:rsidRDefault="00AD7290" w:rsidP="00AD7290">
            <w:pPr>
              <w:pStyle w:val="a"/>
              <w:ind w:left="0" w:firstLine="0"/>
              <w:rPr>
                <w:color w:val="000000"/>
                <w:sz w:val="22"/>
                <w:szCs w:val="22"/>
              </w:rPr>
            </w:pPr>
            <w:r w:rsidRPr="009A24F4">
              <w:rPr>
                <w:color w:val="000000"/>
                <w:sz w:val="22"/>
                <w:szCs w:val="22"/>
              </w:rPr>
              <w:t>Грипп и другие острые респираторные вирусные инфекции. МЕ</w:t>
            </w:r>
            <w:r w:rsidRPr="009A24F4">
              <w:rPr>
                <w:color w:val="000000"/>
                <w:sz w:val="22"/>
                <w:szCs w:val="22"/>
                <w:lang w:val="en-US"/>
              </w:rPr>
              <w:t>RS</w:t>
            </w:r>
            <w:r w:rsidRPr="009A24F4">
              <w:rPr>
                <w:color w:val="000000"/>
                <w:sz w:val="22"/>
                <w:szCs w:val="22"/>
              </w:rPr>
              <w:t>. ТОРС.</w:t>
            </w:r>
          </w:p>
          <w:p w:rsidR="00AD7290" w:rsidRPr="009A24F4" w:rsidRDefault="00AD7290" w:rsidP="00A9111C">
            <w:pPr>
              <w:textAlignment w:val="baseline"/>
              <w:rPr>
                <w:rFonts w:ascii="Times New Roman" w:eastAsia="Droid Sans Fallback" w:hAnsi="Times New Roman"/>
                <w:kern w:val="2"/>
                <w:sz w:val="22"/>
                <w:szCs w:val="22"/>
                <w:lang w:eastAsia="zh-CN" w:bidi="hi-IN"/>
              </w:rPr>
            </w:pPr>
            <w:r w:rsidRPr="009A24F4">
              <w:rPr>
                <w:rFonts w:ascii="Times New Roman" w:hAnsi="Times New Roman"/>
                <w:color w:val="000000"/>
                <w:sz w:val="22"/>
                <w:szCs w:val="22"/>
              </w:rPr>
              <w:t>Менингококковая инфекция.</w:t>
            </w:r>
          </w:p>
        </w:tc>
      </w:tr>
      <w:tr w:rsidR="00AD7290" w:rsidRPr="009A24F4" w:rsidTr="00AD7290">
        <w:tc>
          <w:tcPr>
            <w:tcW w:w="5000" w:type="pct"/>
            <w:gridSpan w:val="2"/>
          </w:tcPr>
          <w:p w:rsidR="00AD7290" w:rsidRPr="009A24F4" w:rsidRDefault="00AD7290" w:rsidP="00AD7290">
            <w:pPr>
              <w:pStyle w:val="a"/>
              <w:ind w:left="0" w:firstLine="0"/>
              <w:jc w:val="center"/>
              <w:rPr>
                <w:b/>
                <w:color w:val="000000"/>
                <w:sz w:val="22"/>
                <w:szCs w:val="22"/>
              </w:rPr>
            </w:pPr>
            <w:r w:rsidRPr="009A24F4">
              <w:rPr>
                <w:b/>
                <w:color w:val="000000"/>
                <w:sz w:val="22"/>
                <w:szCs w:val="22"/>
              </w:rPr>
              <w:t>Терапия</w:t>
            </w:r>
          </w:p>
        </w:tc>
      </w:tr>
      <w:tr w:rsidR="00AD7290" w:rsidRPr="009A24F4" w:rsidTr="00AD7290">
        <w:tc>
          <w:tcPr>
            <w:tcW w:w="1218" w:type="pct"/>
          </w:tcPr>
          <w:p w:rsidR="00AD7290" w:rsidRPr="009A24F4" w:rsidRDefault="00AD7290" w:rsidP="00AD7290">
            <w:pPr>
              <w:pStyle w:val="a"/>
              <w:ind w:left="0" w:firstLine="0"/>
              <w:jc w:val="left"/>
              <w:rPr>
                <w:color w:val="000000"/>
                <w:sz w:val="22"/>
                <w:szCs w:val="22"/>
              </w:rPr>
            </w:pPr>
            <w:r w:rsidRPr="009A24F4">
              <w:rPr>
                <w:sz w:val="22"/>
                <w:szCs w:val="22"/>
              </w:rPr>
              <w:t>Болезни органов пищеварения</w:t>
            </w:r>
          </w:p>
        </w:tc>
        <w:tc>
          <w:tcPr>
            <w:tcW w:w="3782"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Дифференциальная диагностика заболеваний органов пищеварения: НЯК, ВК, язвенная болезнь 12 -перстной кишки и желудка, ГЭРБ</w:t>
            </w:r>
          </w:p>
          <w:p w:rsidR="00AD7290" w:rsidRPr="009A24F4" w:rsidRDefault="00AD7290" w:rsidP="00AD7290">
            <w:pPr>
              <w:pStyle w:val="a"/>
              <w:ind w:left="0" w:firstLine="0"/>
              <w:jc w:val="left"/>
              <w:rPr>
                <w:sz w:val="22"/>
                <w:szCs w:val="22"/>
              </w:rPr>
            </w:pPr>
            <w:r w:rsidRPr="009A24F4">
              <w:rPr>
                <w:sz w:val="22"/>
                <w:szCs w:val="22"/>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AD7290" w:rsidRPr="009A24F4" w:rsidTr="00AD7290">
        <w:tc>
          <w:tcPr>
            <w:tcW w:w="1218" w:type="pct"/>
          </w:tcPr>
          <w:p w:rsidR="00AD7290" w:rsidRPr="009A24F4" w:rsidRDefault="00AD7290" w:rsidP="00AD7290">
            <w:pPr>
              <w:pStyle w:val="a"/>
              <w:ind w:left="0" w:firstLine="0"/>
              <w:jc w:val="left"/>
              <w:rPr>
                <w:color w:val="000000"/>
                <w:sz w:val="22"/>
                <w:szCs w:val="22"/>
              </w:rPr>
            </w:pPr>
            <w:r w:rsidRPr="009A24F4">
              <w:rPr>
                <w:sz w:val="22"/>
                <w:szCs w:val="22"/>
              </w:rPr>
              <w:t>Болезни крови</w:t>
            </w:r>
          </w:p>
        </w:tc>
        <w:tc>
          <w:tcPr>
            <w:tcW w:w="3782" w:type="pct"/>
          </w:tcPr>
          <w:p w:rsidR="00AD7290" w:rsidRPr="009A24F4" w:rsidRDefault="00AD7290" w:rsidP="00AD7290">
            <w:pPr>
              <w:pStyle w:val="a"/>
              <w:ind w:left="0" w:firstLine="0"/>
              <w:jc w:val="left"/>
              <w:rPr>
                <w:sz w:val="22"/>
                <w:szCs w:val="22"/>
              </w:rPr>
            </w:pPr>
            <w:r w:rsidRPr="009A24F4">
              <w:rPr>
                <w:sz w:val="22"/>
                <w:szCs w:val="22"/>
              </w:rPr>
              <w:t xml:space="preserve">Дифференциальная диагностика заболеваний крови, анемии, </w:t>
            </w:r>
            <w:proofErr w:type="spellStart"/>
            <w:r w:rsidRPr="009A24F4">
              <w:rPr>
                <w:sz w:val="22"/>
                <w:szCs w:val="22"/>
              </w:rPr>
              <w:t>гемабластозы</w:t>
            </w:r>
            <w:proofErr w:type="spellEnd"/>
          </w:p>
          <w:p w:rsidR="00AD7290" w:rsidRPr="009A24F4" w:rsidRDefault="00AD7290" w:rsidP="00AD7290">
            <w:pPr>
              <w:pStyle w:val="a"/>
              <w:ind w:left="0" w:firstLine="0"/>
              <w:jc w:val="left"/>
              <w:rPr>
                <w:sz w:val="22"/>
                <w:szCs w:val="22"/>
              </w:rPr>
            </w:pPr>
            <w:r w:rsidRPr="009A24F4">
              <w:rPr>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AD7290" w:rsidRPr="009A24F4" w:rsidTr="00AD7290">
        <w:tc>
          <w:tcPr>
            <w:tcW w:w="1218" w:type="pct"/>
          </w:tcPr>
          <w:p w:rsidR="00AD7290" w:rsidRPr="009A24F4" w:rsidRDefault="00AD7290" w:rsidP="00AD7290">
            <w:pPr>
              <w:pStyle w:val="a"/>
              <w:ind w:left="0" w:firstLine="0"/>
              <w:jc w:val="left"/>
              <w:rPr>
                <w:color w:val="000000"/>
                <w:sz w:val="22"/>
                <w:szCs w:val="22"/>
              </w:rPr>
            </w:pPr>
            <w:r w:rsidRPr="009A24F4">
              <w:rPr>
                <w:sz w:val="22"/>
                <w:szCs w:val="22"/>
              </w:rPr>
              <w:lastRenderedPageBreak/>
              <w:t>Болезни почек</w:t>
            </w:r>
          </w:p>
        </w:tc>
        <w:tc>
          <w:tcPr>
            <w:tcW w:w="3782" w:type="pct"/>
          </w:tcPr>
          <w:p w:rsidR="00AD7290" w:rsidRPr="009A24F4" w:rsidRDefault="00AD7290" w:rsidP="00AD7290">
            <w:pPr>
              <w:pStyle w:val="a"/>
              <w:ind w:left="0" w:firstLine="0"/>
              <w:jc w:val="left"/>
              <w:rPr>
                <w:sz w:val="22"/>
                <w:szCs w:val="22"/>
              </w:rPr>
            </w:pPr>
            <w:r w:rsidRPr="009A24F4">
              <w:rPr>
                <w:sz w:val="22"/>
                <w:szCs w:val="22"/>
              </w:rPr>
              <w:t>Мочевой синдром, диагностический поиск при заболеваниях почек</w:t>
            </w:r>
          </w:p>
          <w:p w:rsidR="00AD7290" w:rsidRPr="009A24F4" w:rsidRDefault="00AD7290" w:rsidP="00AD7290">
            <w:pPr>
              <w:pStyle w:val="a"/>
              <w:ind w:left="0" w:firstLine="0"/>
              <w:jc w:val="left"/>
              <w:rPr>
                <w:sz w:val="22"/>
                <w:szCs w:val="22"/>
              </w:rPr>
            </w:pPr>
            <w:r w:rsidRPr="009A24F4">
              <w:rPr>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AD7290" w:rsidRPr="009A24F4" w:rsidTr="00AD7290">
        <w:tc>
          <w:tcPr>
            <w:tcW w:w="1218" w:type="pct"/>
          </w:tcPr>
          <w:p w:rsidR="00AD7290" w:rsidRPr="009A24F4" w:rsidRDefault="00AD7290" w:rsidP="00AD7290">
            <w:pPr>
              <w:pStyle w:val="a"/>
              <w:ind w:left="0" w:firstLine="0"/>
              <w:jc w:val="left"/>
              <w:rPr>
                <w:color w:val="000000"/>
                <w:sz w:val="22"/>
                <w:szCs w:val="22"/>
              </w:rPr>
            </w:pPr>
            <w:r w:rsidRPr="009A24F4">
              <w:rPr>
                <w:sz w:val="22"/>
                <w:szCs w:val="22"/>
              </w:rPr>
              <w:t>Болезни органов дыхания</w:t>
            </w:r>
          </w:p>
        </w:tc>
        <w:tc>
          <w:tcPr>
            <w:tcW w:w="3782" w:type="pct"/>
          </w:tcPr>
          <w:p w:rsidR="00AD7290" w:rsidRPr="009A24F4" w:rsidRDefault="00AD7290" w:rsidP="00AD7290">
            <w:pPr>
              <w:pStyle w:val="a"/>
              <w:ind w:left="0" w:firstLine="0"/>
              <w:jc w:val="left"/>
              <w:rPr>
                <w:sz w:val="22"/>
                <w:szCs w:val="22"/>
              </w:rPr>
            </w:pPr>
            <w:r w:rsidRPr="009A24F4">
              <w:rPr>
                <w:sz w:val="22"/>
                <w:szCs w:val="22"/>
              </w:rPr>
              <w:t>Дифференциальная диагностика ХОБЛ. Очаговые заболевания</w:t>
            </w:r>
          </w:p>
          <w:p w:rsidR="00AD7290" w:rsidRPr="009A24F4" w:rsidRDefault="00AD7290" w:rsidP="00AD7290">
            <w:pPr>
              <w:pStyle w:val="a"/>
              <w:ind w:left="0" w:firstLine="0"/>
              <w:rPr>
                <w:b/>
                <w:color w:val="000000"/>
                <w:sz w:val="22"/>
                <w:szCs w:val="22"/>
              </w:rPr>
            </w:pPr>
            <w:r w:rsidRPr="009A24F4">
              <w:rPr>
                <w:sz w:val="22"/>
                <w:szCs w:val="22"/>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AD7290" w:rsidRPr="009A24F4" w:rsidTr="00AD7290">
        <w:tc>
          <w:tcPr>
            <w:tcW w:w="1218" w:type="pct"/>
          </w:tcPr>
          <w:p w:rsidR="00AD7290" w:rsidRPr="009A24F4" w:rsidRDefault="00AD7290" w:rsidP="00AD7290">
            <w:pPr>
              <w:pStyle w:val="a"/>
              <w:ind w:left="0" w:firstLine="0"/>
              <w:jc w:val="left"/>
              <w:rPr>
                <w:color w:val="000000"/>
                <w:sz w:val="22"/>
                <w:szCs w:val="22"/>
              </w:rPr>
            </w:pPr>
            <w:r w:rsidRPr="009A24F4">
              <w:rPr>
                <w:sz w:val="22"/>
                <w:szCs w:val="22"/>
              </w:rPr>
              <w:t>Болезни органов кровообращения</w:t>
            </w:r>
          </w:p>
        </w:tc>
        <w:tc>
          <w:tcPr>
            <w:tcW w:w="3782" w:type="pct"/>
          </w:tcPr>
          <w:p w:rsidR="00AD7290" w:rsidRPr="009A24F4" w:rsidRDefault="00AD7290" w:rsidP="00AD7290">
            <w:pPr>
              <w:pStyle w:val="a"/>
              <w:ind w:left="0" w:firstLine="0"/>
              <w:jc w:val="left"/>
              <w:rPr>
                <w:sz w:val="22"/>
                <w:szCs w:val="22"/>
              </w:rPr>
            </w:pPr>
            <w:r w:rsidRPr="009A24F4">
              <w:rPr>
                <w:sz w:val="22"/>
                <w:szCs w:val="22"/>
              </w:rPr>
              <w:t>Артериальные гипертензии. Современные клинические рекомендацию Дифференциальная диагностика</w:t>
            </w:r>
          </w:p>
          <w:p w:rsidR="00AD7290" w:rsidRPr="009A24F4" w:rsidRDefault="00AD7290" w:rsidP="00AD7290">
            <w:pPr>
              <w:pStyle w:val="a"/>
              <w:ind w:left="0" w:firstLine="0"/>
              <w:jc w:val="left"/>
              <w:rPr>
                <w:sz w:val="22"/>
                <w:szCs w:val="22"/>
              </w:rPr>
            </w:pPr>
            <w:r w:rsidRPr="009A24F4">
              <w:rPr>
                <w:sz w:val="22"/>
                <w:szCs w:val="22"/>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tabs>
          <w:tab w:val="left" w:pos="6210"/>
        </w:tabs>
        <w:spacing w:after="0" w:line="240" w:lineRule="auto"/>
        <w:jc w:val="center"/>
        <w:rPr>
          <w:rFonts w:ascii="Times New Roman" w:hAnsi="Times New Roman"/>
          <w:b/>
        </w:rPr>
      </w:pPr>
    </w:p>
    <w:p w:rsidR="00AD7290" w:rsidRPr="009A24F4" w:rsidRDefault="00AD7290" w:rsidP="00AD7290">
      <w:pPr>
        <w:tabs>
          <w:tab w:val="left" w:pos="6210"/>
        </w:tabs>
        <w:spacing w:after="0" w:line="240" w:lineRule="auto"/>
        <w:jc w:val="center"/>
        <w:rPr>
          <w:rFonts w:ascii="Times New Roman" w:hAnsi="Times New Roman"/>
          <w:b/>
        </w:rPr>
      </w:pPr>
      <w:r w:rsidRPr="009A24F4">
        <w:rPr>
          <w:rFonts w:ascii="Times New Roman" w:hAnsi="Times New Roman"/>
          <w:b/>
        </w:rPr>
        <w:t>Вопросы судебной медицины</w:t>
      </w:r>
    </w:p>
    <w:p w:rsidR="00AD7290" w:rsidRPr="009A24F4" w:rsidRDefault="00AD7290" w:rsidP="00AD7290">
      <w:pPr>
        <w:tabs>
          <w:tab w:val="left" w:pos="6210"/>
        </w:tabs>
        <w:spacing w:after="0" w:line="240" w:lineRule="auto"/>
        <w:jc w:val="center"/>
        <w:rPr>
          <w:rFonts w:ascii="Times New Roman" w:hAnsi="Times New Roman"/>
          <w:b/>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Цель освоения дисциплины: </w:t>
      </w:r>
      <w:r w:rsidRPr="009A24F4">
        <w:rPr>
          <w:rFonts w:ascii="Times New Roman" w:hAnsi="Times New Roman"/>
          <w:color w:val="000000"/>
        </w:rPr>
        <w:t>подготовка квалифицированного врача судебно-медицинского эксперта,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Место дисциплины в структуре образовательной программы:</w:t>
      </w: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color w:val="000000"/>
          <w:lang w:eastAsia="ru-RU"/>
        </w:rPr>
        <w:t>Дисциплина относится к базовой части учебного плана.</w:t>
      </w:r>
    </w:p>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r w:rsidRPr="009A24F4">
        <w:rPr>
          <w:rFonts w:ascii="Times New Roman" w:eastAsia="Times New Roman" w:hAnsi="Times New Roman"/>
          <w:b/>
          <w:color w:val="000000"/>
          <w:lang w:eastAsia="ru-RU"/>
        </w:rPr>
        <w:t xml:space="preserve">Компетенции обучающегося, формируемые в результате освоения дисциплины: </w:t>
      </w:r>
    </w:p>
    <w:tbl>
      <w:tblPr>
        <w:tblW w:w="5000" w:type="pct"/>
        <w:tblCellMar>
          <w:left w:w="78" w:type="dxa"/>
        </w:tblCellMar>
        <w:tblLook w:val="04A0" w:firstRow="1" w:lastRow="0" w:firstColumn="1" w:lastColumn="0" w:noHBand="0" w:noVBand="1"/>
      </w:tblPr>
      <w:tblGrid>
        <w:gridCol w:w="1216"/>
        <w:gridCol w:w="8139"/>
      </w:tblGrid>
      <w:tr w:rsidR="00AD7290" w:rsidRPr="009A24F4" w:rsidTr="00AD7290">
        <w:trPr>
          <w:trHeight w:val="340"/>
        </w:trPr>
        <w:tc>
          <w:tcPr>
            <w:tcW w:w="1218" w:type="dxa"/>
            <w:shd w:val="clear" w:color="auto" w:fill="auto"/>
            <w:tcMar>
              <w:left w:w="78" w:type="dxa"/>
            </w:tcMar>
          </w:tcPr>
          <w:p w:rsidR="00AD7290" w:rsidRPr="009A24F4" w:rsidRDefault="00AD7290" w:rsidP="00A9111C">
            <w:pPr>
              <w:ind w:left="-57"/>
              <w:rPr>
                <w:rFonts w:ascii="Times New Roman" w:hAnsi="Times New Roman"/>
                <w:highlight w:val="yellow"/>
              </w:rPr>
            </w:pPr>
            <w:r w:rsidRPr="009A24F4">
              <w:rPr>
                <w:rFonts w:ascii="Times New Roman" w:hAnsi="Times New Roman"/>
                <w:color w:val="000000"/>
              </w:rPr>
              <w:t>УК-1</w:t>
            </w:r>
          </w:p>
        </w:tc>
        <w:tc>
          <w:tcPr>
            <w:tcW w:w="8163" w:type="dxa"/>
            <w:shd w:val="clear" w:color="auto" w:fill="auto"/>
            <w:tcMar>
              <w:left w:w="78" w:type="dxa"/>
            </w:tcMar>
            <w:vAlign w:val="bottom"/>
          </w:tcPr>
          <w:p w:rsidR="00AD7290" w:rsidRPr="009A24F4" w:rsidRDefault="00AD7290" w:rsidP="00A9111C">
            <w:pPr>
              <w:rPr>
                <w:rFonts w:ascii="Times New Roman" w:hAnsi="Times New Roman"/>
                <w:highlight w:val="yellow"/>
              </w:rPr>
            </w:pPr>
            <w:r w:rsidRPr="009A24F4">
              <w:rPr>
                <w:rFonts w:ascii="Times New Roman" w:hAnsi="Times New Roman"/>
                <w:color w:val="000000"/>
              </w:rPr>
              <w:t>Готовностью к абстрактному мышлению, анализу, синтезу.</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highlight w:val="yellow"/>
              </w:rPr>
            </w:pPr>
            <w:r w:rsidRPr="009A24F4">
              <w:rPr>
                <w:rFonts w:ascii="Times New Roman" w:hAnsi="Times New Roman"/>
                <w:color w:val="000000"/>
              </w:rPr>
              <w:t>УК-2</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highlight w:val="yellow"/>
              </w:rPr>
            </w:pPr>
            <w:r w:rsidRPr="009A24F4">
              <w:rPr>
                <w:rFonts w:ascii="Times New Roman" w:hAnsi="Times New Roman"/>
                <w:color w:val="000000"/>
              </w:rPr>
              <w:t>Готовностью к управлению коллективом, толерантно воспринимать социальные, этнические, конфессиональные и культурные различия.</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rPr>
            </w:pPr>
            <w:r w:rsidRPr="009A24F4">
              <w:rPr>
                <w:rFonts w:ascii="Times New Roman" w:hAnsi="Times New Roman"/>
              </w:rPr>
              <w:t>ПК-1</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rPr>
            </w:pPr>
            <w:r w:rsidRPr="009A24F4">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rPr>
            </w:pPr>
            <w:r w:rsidRPr="009A24F4">
              <w:rPr>
                <w:rFonts w:ascii="Times New Roman" w:hAnsi="Times New Roman"/>
              </w:rPr>
              <w:t>ПК-5</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rPr>
            </w:pPr>
            <w:r w:rsidRPr="009A24F4">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(далее – МКБ) и проблем, связанных со здоровьем.</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rPr>
            </w:pPr>
            <w:r w:rsidRPr="009A24F4">
              <w:rPr>
                <w:rFonts w:ascii="Times New Roman" w:hAnsi="Times New Roman"/>
              </w:rPr>
              <w:t>ПК-6</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rPr>
            </w:pPr>
            <w:r w:rsidRPr="009A24F4">
              <w:rPr>
                <w:rFonts w:ascii="Times New Roman" w:hAnsi="Times New Roman"/>
              </w:rPr>
              <w:t>Готовность к применению лабораторных методов исследований и интерпретации их результатов.</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rPr>
            </w:pPr>
            <w:r w:rsidRPr="009A24F4">
              <w:rPr>
                <w:rFonts w:ascii="Times New Roman" w:hAnsi="Times New Roman"/>
              </w:rPr>
              <w:t>ПК-9</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rPr>
            </w:pPr>
            <w:r w:rsidRPr="009A24F4">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r w:rsidR="00AD7290" w:rsidRPr="009A24F4" w:rsidTr="00AD7290">
        <w:trPr>
          <w:trHeight w:val="340"/>
        </w:trPr>
        <w:tc>
          <w:tcPr>
            <w:tcW w:w="1218" w:type="dxa"/>
            <w:shd w:val="clear" w:color="auto" w:fill="auto"/>
            <w:tcMar>
              <w:left w:w="78" w:type="dxa"/>
            </w:tcMar>
            <w:vAlign w:val="bottom"/>
          </w:tcPr>
          <w:p w:rsidR="00AD7290" w:rsidRPr="009A24F4" w:rsidRDefault="00AD7290" w:rsidP="00A9111C">
            <w:pPr>
              <w:rPr>
                <w:rFonts w:ascii="Times New Roman" w:hAnsi="Times New Roman"/>
              </w:rPr>
            </w:pPr>
            <w:r w:rsidRPr="009A24F4">
              <w:rPr>
                <w:rFonts w:ascii="Times New Roman" w:hAnsi="Times New Roman"/>
              </w:rPr>
              <w:t>ПК-10</w:t>
            </w:r>
          </w:p>
        </w:tc>
        <w:tc>
          <w:tcPr>
            <w:tcW w:w="8163" w:type="dxa"/>
            <w:shd w:val="clear" w:color="auto" w:fill="auto"/>
            <w:tcMar>
              <w:left w:w="78" w:type="dxa"/>
            </w:tcMar>
            <w:vAlign w:val="bottom"/>
          </w:tcPr>
          <w:p w:rsidR="00AD7290" w:rsidRPr="009A24F4" w:rsidRDefault="00AD7290" w:rsidP="00A9111C">
            <w:pPr>
              <w:jc w:val="both"/>
              <w:rPr>
                <w:rFonts w:ascii="Times New Roman" w:hAnsi="Times New Roman"/>
              </w:rPr>
            </w:pPr>
            <w:r w:rsidRPr="009A24F4">
              <w:rPr>
                <w:rFonts w:ascii="Times New Roman" w:hAnsi="Times New Roman"/>
              </w:rPr>
              <w:t>Готовность к организации медицинской помощи при чрезвычайных ситуациях, в том числе медицинской эвакуации.</w:t>
            </w:r>
          </w:p>
        </w:tc>
      </w:tr>
    </w:tbl>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color w:val="000000"/>
          <w:lang w:eastAsia="ru-RU"/>
        </w:rPr>
      </w:pPr>
    </w:p>
    <w:p w:rsidR="00AD7290" w:rsidRPr="009A24F4" w:rsidRDefault="00AD7290" w:rsidP="00AD7290">
      <w:pPr>
        <w:spacing w:after="0" w:line="240" w:lineRule="auto"/>
        <w:rPr>
          <w:rFonts w:ascii="Times New Roman" w:eastAsia="Times New Roman" w:hAnsi="Times New Roman"/>
          <w:b/>
          <w:color w:val="000000"/>
          <w:lang w:eastAsia="ru-RU"/>
        </w:rPr>
      </w:pPr>
      <w:r w:rsidRPr="009A24F4">
        <w:rPr>
          <w:rFonts w:ascii="Times New Roman" w:eastAsia="Times New Roman" w:hAnsi="Times New Roman"/>
          <w:b/>
          <w:color w:val="000000"/>
          <w:lang w:eastAsia="ru-RU"/>
        </w:rPr>
        <w:t xml:space="preserve">Содержание дисциплины: </w:t>
      </w:r>
    </w:p>
    <w:tbl>
      <w:tblPr>
        <w:tblStyle w:val="4"/>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
        <w:gridCol w:w="8036"/>
      </w:tblGrid>
      <w:tr w:rsidR="00AD7290" w:rsidRPr="009A24F4" w:rsidTr="00AD7290">
        <w:trPr>
          <w:trHeight w:val="20"/>
        </w:trPr>
        <w:tc>
          <w:tcPr>
            <w:tcW w:w="726" w:type="pct"/>
          </w:tcPr>
          <w:p w:rsidR="00AD7290" w:rsidRPr="009A24F4" w:rsidRDefault="00AD7290" w:rsidP="00A9111C">
            <w:pPr>
              <w:jc w:val="both"/>
              <w:rPr>
                <w:rFonts w:ascii="Times New Roman" w:hAnsi="Times New Roman"/>
                <w:sz w:val="22"/>
                <w:szCs w:val="22"/>
              </w:rPr>
            </w:pPr>
            <w:proofErr w:type="gramStart"/>
            <w:r w:rsidRPr="009A24F4">
              <w:rPr>
                <w:rFonts w:ascii="Times New Roman" w:hAnsi="Times New Roman"/>
                <w:sz w:val="22"/>
                <w:szCs w:val="22"/>
              </w:rPr>
              <w:t>Ранние  трупные</w:t>
            </w:r>
            <w:proofErr w:type="gramEnd"/>
            <w:r w:rsidRPr="009A24F4">
              <w:rPr>
                <w:rFonts w:ascii="Times New Roman" w:hAnsi="Times New Roman"/>
                <w:sz w:val="22"/>
                <w:szCs w:val="22"/>
              </w:rPr>
              <w:t xml:space="preserve"> явления.</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Поздние трупные явления.</w:t>
            </w:r>
          </w:p>
        </w:tc>
        <w:tc>
          <w:tcPr>
            <w:tcW w:w="3987" w:type="pct"/>
          </w:tcPr>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Ориентировочные признаки смерти. Достоверные признаки смерти. Клиническая смерть. Биологическая смерть. </w:t>
            </w:r>
            <w:proofErr w:type="gramStart"/>
            <w:r w:rsidRPr="009A24F4">
              <w:rPr>
                <w:rFonts w:ascii="Times New Roman" w:hAnsi="Times New Roman"/>
                <w:sz w:val="22"/>
                <w:szCs w:val="22"/>
              </w:rPr>
              <w:t>Ранние  трупные</w:t>
            </w:r>
            <w:proofErr w:type="gramEnd"/>
            <w:r w:rsidRPr="009A24F4">
              <w:rPr>
                <w:rFonts w:ascii="Times New Roman" w:hAnsi="Times New Roman"/>
                <w:sz w:val="22"/>
                <w:szCs w:val="22"/>
              </w:rPr>
              <w:t xml:space="preserve"> явления. Охлаждение тела. Механизм образования. Причины влияющие на скорость охлаждения тела. Методы исследования. Трупные пятна. Механизм образования. Стадии образования трупных пятен. Дифференциация трупных пятен и кровоподтеков. Методы исследования. Мышечное окоченение. Механизм образования. Внешние и внутренние факторы влияющие на образования окоченения. Методы исследования. Высыхание. Механизм образования. Дифференциация участков высыхания с посмертными повреждениями. Методы исследования</w:t>
            </w:r>
          </w:p>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rPr>
                <w:rFonts w:ascii="Times New Roman" w:hAnsi="Times New Roman"/>
                <w:sz w:val="22"/>
                <w:szCs w:val="22"/>
              </w:rPr>
            </w:pPr>
            <w:r w:rsidRPr="009A24F4">
              <w:rPr>
                <w:rFonts w:ascii="Times New Roman" w:hAnsi="Times New Roman"/>
                <w:sz w:val="22"/>
                <w:szCs w:val="22"/>
              </w:rPr>
              <w:t>Поздние трупные явления.  Гниение. Механизм образования. Внешние и внутренние факторы влияющие на образования гниения. Методы исследования. Мумификация. Механизм образования. Факторы влияющие на образования мумификации. Методы исследования. Жировоск. Механизм образования. Факторы влияющие на образования жировоска. Методы исследования. Торфяное «дубление». Механизм образования. Факторы влияющие на образования «дубления». Методы исследования. Разрушение трупа животными и насекомыми. Механизмы воздействия. Методы исследования.</w:t>
            </w:r>
          </w:p>
        </w:tc>
      </w:tr>
      <w:tr w:rsidR="00AD7290" w:rsidRPr="009A24F4" w:rsidTr="00AD7290">
        <w:trPr>
          <w:trHeight w:val="20"/>
        </w:trPr>
        <w:tc>
          <w:tcPr>
            <w:tcW w:w="726" w:type="pct"/>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Судебно-медицинская оценка повреждений причиненных тупыми твердыми предметами. </w:t>
            </w:r>
          </w:p>
        </w:tc>
        <w:tc>
          <w:tcPr>
            <w:tcW w:w="3987"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Вопросы, представленные следственными органами для разрешения судебно- медицинским экспертом.  Ссадины: механизм образования, механизмы заживления, определение давности образования, судебно-медицинская оценка вреда причиненного здоровью.</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Кровоподтеки: механизм образования, механизмы «цветения», определение давности образования, судебно-медицинская оценка вреда причиненного здоровью. Раны: виды ран, механизмы образований, механизмы заживления, определение давности образования, судебно-медицинская оценка вреда причиненного здоровью.</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3. </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Переломы: виды переломов, механизмы образований, механизмы заживления, определение давности образования, судебно-медицинская оценка вреда причиненного здоровью.</w:t>
            </w:r>
          </w:p>
        </w:tc>
      </w:tr>
      <w:tr w:rsidR="00AD7290" w:rsidRPr="009A24F4" w:rsidTr="00AD7290">
        <w:trPr>
          <w:trHeight w:val="20"/>
        </w:trPr>
        <w:tc>
          <w:tcPr>
            <w:tcW w:w="726" w:type="pct"/>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оценка повреждений причиненных острыми предметами.</w:t>
            </w:r>
          </w:p>
        </w:tc>
        <w:tc>
          <w:tcPr>
            <w:tcW w:w="3987"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Острые предметы: определение, классификация. Особенности ран, причиненных острыми предметами. Виды ран, причиненных острыми предметами: резаные, колотые, колото-резаные, рубленые, пиленые и т.д.  Механизмы образований, механизмы заживления, определение давности образования, судебно-медицинская оценка вреда причиненного здоровью.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jc w:val="both"/>
              <w:rPr>
                <w:rFonts w:ascii="Times New Roman" w:hAnsi="Times New Roman"/>
                <w:sz w:val="22"/>
                <w:szCs w:val="22"/>
              </w:rPr>
            </w:pPr>
            <w:proofErr w:type="spellStart"/>
            <w:r w:rsidRPr="009A24F4">
              <w:rPr>
                <w:rFonts w:ascii="Times New Roman" w:hAnsi="Times New Roman"/>
                <w:sz w:val="22"/>
                <w:szCs w:val="22"/>
              </w:rPr>
              <w:t>Клинико</w:t>
            </w:r>
            <w:proofErr w:type="spellEnd"/>
            <w:r w:rsidRPr="009A24F4">
              <w:rPr>
                <w:rFonts w:ascii="Times New Roman" w:hAnsi="Times New Roman"/>
                <w:sz w:val="22"/>
                <w:szCs w:val="22"/>
              </w:rPr>
              <w:t xml:space="preserve"> - морфологическая характеристика повреждений причиненных острыми предметами. Дифференциальная диагностика повреждений причиненных острыми предметами, которые причинены собственной и посторонней рукой.</w:t>
            </w:r>
          </w:p>
        </w:tc>
      </w:tr>
      <w:tr w:rsidR="00AD7290" w:rsidRPr="009A24F4" w:rsidTr="00AD7290">
        <w:trPr>
          <w:trHeight w:val="20"/>
        </w:trPr>
        <w:tc>
          <w:tcPr>
            <w:tcW w:w="726" w:type="pct"/>
          </w:tcPr>
          <w:p w:rsidR="00AD7290" w:rsidRPr="009A24F4" w:rsidRDefault="00AD7290" w:rsidP="00A9111C">
            <w:pPr>
              <w:pStyle w:val="a"/>
              <w:ind w:left="0" w:firstLine="0"/>
              <w:rPr>
                <w:sz w:val="22"/>
                <w:szCs w:val="22"/>
              </w:rPr>
            </w:pPr>
            <w:r w:rsidRPr="009A24F4">
              <w:rPr>
                <w:sz w:val="22"/>
                <w:szCs w:val="22"/>
              </w:rPr>
              <w:t>Судебно-медицинская оценка асфиксий.</w:t>
            </w:r>
          </w:p>
        </w:tc>
        <w:tc>
          <w:tcPr>
            <w:tcW w:w="3987"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Гипоксия: виды, механизмы образования. Стадии и периоды гипоксии. </w:t>
            </w:r>
            <w:proofErr w:type="spellStart"/>
            <w:r w:rsidRPr="009A24F4">
              <w:rPr>
                <w:rFonts w:ascii="Times New Roman" w:hAnsi="Times New Roman"/>
                <w:sz w:val="22"/>
                <w:szCs w:val="22"/>
              </w:rPr>
              <w:t>Общеасфиктические</w:t>
            </w:r>
            <w:proofErr w:type="spellEnd"/>
            <w:r w:rsidRPr="009A24F4">
              <w:rPr>
                <w:rFonts w:ascii="Times New Roman" w:hAnsi="Times New Roman"/>
                <w:sz w:val="22"/>
                <w:szCs w:val="22"/>
              </w:rPr>
              <w:t xml:space="preserve"> признаки. Классификация механическая </w:t>
            </w:r>
            <w:proofErr w:type="gramStart"/>
            <w:r w:rsidRPr="009A24F4">
              <w:rPr>
                <w:rFonts w:ascii="Times New Roman" w:hAnsi="Times New Roman"/>
                <w:sz w:val="22"/>
                <w:szCs w:val="22"/>
              </w:rPr>
              <w:t>асфиксии:  от</w:t>
            </w:r>
            <w:proofErr w:type="gramEnd"/>
            <w:r w:rsidRPr="009A24F4">
              <w:rPr>
                <w:rFonts w:ascii="Times New Roman" w:hAnsi="Times New Roman"/>
                <w:sz w:val="22"/>
                <w:szCs w:val="22"/>
              </w:rPr>
              <w:t xml:space="preserve"> сдавления - </w:t>
            </w:r>
            <w:proofErr w:type="spellStart"/>
            <w:r w:rsidRPr="009A24F4">
              <w:rPr>
                <w:rFonts w:ascii="Times New Roman" w:hAnsi="Times New Roman"/>
                <w:sz w:val="22"/>
                <w:szCs w:val="22"/>
              </w:rPr>
              <w:t>странгуляционная</w:t>
            </w:r>
            <w:proofErr w:type="spellEnd"/>
            <w:r w:rsidRPr="009A24F4">
              <w:rPr>
                <w:rFonts w:ascii="Times New Roman" w:hAnsi="Times New Roman"/>
                <w:sz w:val="22"/>
                <w:szCs w:val="22"/>
              </w:rPr>
              <w:t xml:space="preserve"> (сдавления шеи при повешении;  удавлении петлей; удавление руками); - компрессионная (сдавление груди и живота); от </w:t>
            </w:r>
            <w:proofErr w:type="spellStart"/>
            <w:r w:rsidRPr="009A24F4">
              <w:rPr>
                <w:rFonts w:ascii="Times New Roman" w:hAnsi="Times New Roman"/>
                <w:sz w:val="22"/>
                <w:szCs w:val="22"/>
              </w:rPr>
              <w:t>обтурации</w:t>
            </w:r>
            <w:proofErr w:type="spellEnd"/>
            <w:r w:rsidRPr="009A24F4">
              <w:rPr>
                <w:rFonts w:ascii="Times New Roman" w:hAnsi="Times New Roman"/>
                <w:sz w:val="22"/>
                <w:szCs w:val="22"/>
              </w:rPr>
              <w:t xml:space="preserve"> – закрытие дыхательных отверстий мягкими предметами, сыпучими телами, рвотными массами; - утопление (аспирационное, спастическое, рефлекторное).</w:t>
            </w:r>
          </w:p>
          <w:p w:rsidR="00AD7290" w:rsidRPr="009A24F4" w:rsidRDefault="00AD7290" w:rsidP="00A9111C">
            <w:pPr>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rPr>
                <w:rFonts w:ascii="Times New Roman" w:hAnsi="Times New Roman"/>
                <w:sz w:val="22"/>
                <w:szCs w:val="22"/>
              </w:rPr>
            </w:pPr>
            <w:proofErr w:type="spellStart"/>
            <w:r w:rsidRPr="009A24F4">
              <w:rPr>
                <w:rFonts w:ascii="Times New Roman" w:hAnsi="Times New Roman"/>
                <w:sz w:val="22"/>
                <w:szCs w:val="22"/>
              </w:rPr>
              <w:t>Видоспецифические</w:t>
            </w:r>
            <w:proofErr w:type="spellEnd"/>
            <w:r w:rsidRPr="009A24F4">
              <w:rPr>
                <w:rFonts w:ascii="Times New Roman" w:hAnsi="Times New Roman"/>
                <w:sz w:val="22"/>
                <w:szCs w:val="22"/>
              </w:rPr>
              <w:t xml:space="preserve"> признаки асфиксий. Признаки пребывания тела в воде. Признаки утопления. Повреждения на трупах, извлеченных из воды. Лабораторные методы исследования в случаях диагностики асфиксии.</w:t>
            </w:r>
          </w:p>
        </w:tc>
      </w:tr>
      <w:tr w:rsidR="00AD7290" w:rsidRPr="009A24F4" w:rsidTr="00AD7290">
        <w:trPr>
          <w:trHeight w:val="20"/>
        </w:trPr>
        <w:tc>
          <w:tcPr>
            <w:tcW w:w="726" w:type="pct"/>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lastRenderedPageBreak/>
              <w:t xml:space="preserve">Судебно-медицинская оценка повреждений причиненных потерпевшим, подозреваемым и другим лицам. </w:t>
            </w:r>
          </w:p>
        </w:tc>
        <w:tc>
          <w:tcPr>
            <w:tcW w:w="3987"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Приложения к приказу </w:t>
            </w:r>
            <w:proofErr w:type="spellStart"/>
            <w:r w:rsidRPr="009A24F4">
              <w:rPr>
                <w:rFonts w:ascii="Times New Roman" w:hAnsi="Times New Roman"/>
                <w:sz w:val="22"/>
                <w:szCs w:val="22"/>
              </w:rPr>
              <w:t>Минздравсоцразвития</w:t>
            </w:r>
            <w:proofErr w:type="spellEnd"/>
            <w:r w:rsidRPr="009A24F4">
              <w:rPr>
                <w:rFonts w:ascii="Times New Roman" w:hAnsi="Times New Roman"/>
                <w:sz w:val="22"/>
                <w:szCs w:val="22"/>
              </w:rPr>
              <w:t xml:space="preserve"> РФ от 24.04.2008 года № 194н «Об утверждении Медицинских критериев определения степени тяжести вреда, причиненного здоровью».  Критерии причиненного вреда здоровью. Судебно-медицинская оценка степени тяжести вреда причиненного здоровью человека: тяжкий вред здоровью, средней тяжести вред здоровью, легкий вред здоровью, без вреда (повреждения не причинившие вред здоровью человека).</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 xml:space="preserve">Определение размера (процента) утраты трудоспособности. Судебно-медицинская оценка искусственных болезней и притворных болезней. Симуляция, диссимуляция, аггравация, </w:t>
            </w:r>
            <w:proofErr w:type="spellStart"/>
            <w:r w:rsidRPr="009A24F4">
              <w:rPr>
                <w:rFonts w:ascii="Times New Roman" w:hAnsi="Times New Roman"/>
                <w:sz w:val="22"/>
                <w:szCs w:val="22"/>
              </w:rPr>
              <w:t>дезаггравация</w:t>
            </w:r>
            <w:proofErr w:type="spellEnd"/>
            <w:r w:rsidRPr="009A24F4">
              <w:rPr>
                <w:rFonts w:ascii="Times New Roman" w:hAnsi="Times New Roman"/>
                <w:sz w:val="22"/>
                <w:szCs w:val="22"/>
              </w:rPr>
              <w:t xml:space="preserve">. </w:t>
            </w:r>
          </w:p>
          <w:p w:rsidR="00AD7290" w:rsidRPr="009A24F4" w:rsidRDefault="00AD7290" w:rsidP="00A9111C">
            <w:pPr>
              <w:rPr>
                <w:rFonts w:ascii="Times New Roman" w:hAnsi="Times New Roman"/>
                <w:sz w:val="22"/>
                <w:szCs w:val="22"/>
              </w:rPr>
            </w:pPr>
          </w:p>
        </w:tc>
      </w:tr>
      <w:tr w:rsidR="00AD7290" w:rsidRPr="009A24F4" w:rsidTr="00AD7290">
        <w:trPr>
          <w:trHeight w:val="20"/>
        </w:trPr>
        <w:tc>
          <w:tcPr>
            <w:tcW w:w="726" w:type="pct"/>
          </w:tcPr>
          <w:p w:rsidR="00AD7290" w:rsidRPr="009A24F4" w:rsidRDefault="00AD7290" w:rsidP="00A9111C">
            <w:pPr>
              <w:ind w:firstLine="567"/>
              <w:jc w:val="both"/>
              <w:rPr>
                <w:rFonts w:ascii="Times New Roman" w:hAnsi="Times New Roman"/>
                <w:sz w:val="22"/>
                <w:szCs w:val="22"/>
              </w:rPr>
            </w:pPr>
            <w:r w:rsidRPr="009A24F4">
              <w:rPr>
                <w:rFonts w:ascii="Times New Roman" w:hAnsi="Times New Roman"/>
                <w:sz w:val="22"/>
                <w:szCs w:val="22"/>
              </w:rPr>
              <w:t>Судебно-медицинская экспертиза дефектов и неблагоприятных исходов при оказании медицинской помощи.</w:t>
            </w:r>
          </w:p>
        </w:tc>
        <w:tc>
          <w:tcPr>
            <w:tcW w:w="3987" w:type="pct"/>
          </w:tcPr>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1.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Определение этики и деонтологии в медицинской практике. Законодательные </w:t>
            </w:r>
            <w:proofErr w:type="gramStart"/>
            <w:r w:rsidRPr="009A24F4">
              <w:rPr>
                <w:rFonts w:ascii="Times New Roman" w:hAnsi="Times New Roman"/>
                <w:sz w:val="22"/>
                <w:szCs w:val="22"/>
              </w:rPr>
              <w:t>акты  Российской</w:t>
            </w:r>
            <w:proofErr w:type="gramEnd"/>
            <w:r w:rsidRPr="009A24F4">
              <w:rPr>
                <w:rFonts w:ascii="Times New Roman" w:hAnsi="Times New Roman"/>
                <w:sz w:val="22"/>
                <w:szCs w:val="22"/>
              </w:rPr>
              <w:t xml:space="preserve"> Федерации об охране здоровья граждан. Профессиональные и профессионально-должностные правонарушения медицинских работников. Ответственность за профессиональные и профессионально-должностные правонарушения медицинских работников. Ятрогения: определение, виды врачебных ошибок, их причины. Несчастные случаи в медицинской практике.</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Тема 2. </w:t>
            </w:r>
          </w:p>
          <w:p w:rsidR="00AD7290" w:rsidRPr="009A24F4" w:rsidRDefault="00AD7290" w:rsidP="00A9111C">
            <w:pPr>
              <w:jc w:val="both"/>
              <w:rPr>
                <w:rFonts w:ascii="Times New Roman" w:hAnsi="Times New Roman"/>
                <w:sz w:val="22"/>
                <w:szCs w:val="22"/>
              </w:rPr>
            </w:pPr>
            <w:r w:rsidRPr="009A24F4">
              <w:rPr>
                <w:rFonts w:ascii="Times New Roman" w:hAnsi="Times New Roman"/>
                <w:sz w:val="22"/>
                <w:szCs w:val="22"/>
              </w:rPr>
              <w:t xml:space="preserve">Организация проведения судебно-медицинских экспертиз дефектов и неблагоприятных исходов при оказании медицинской помощи. Анализ материалов дела, медицинской документации представленных для проведения судебно-медицинской экспертизы дефектов и неблагоприятных исходов при оказании медицинской помощи. </w:t>
            </w:r>
            <w:proofErr w:type="gramStart"/>
            <w:r w:rsidRPr="009A24F4">
              <w:rPr>
                <w:rFonts w:ascii="Times New Roman" w:hAnsi="Times New Roman"/>
                <w:sz w:val="22"/>
                <w:szCs w:val="22"/>
              </w:rPr>
              <w:t>Алгоритм  проведения</w:t>
            </w:r>
            <w:proofErr w:type="gramEnd"/>
            <w:r w:rsidRPr="009A24F4">
              <w:rPr>
                <w:rFonts w:ascii="Times New Roman" w:hAnsi="Times New Roman"/>
                <w:sz w:val="22"/>
                <w:szCs w:val="22"/>
              </w:rPr>
              <w:t xml:space="preserve"> судебно-медицинских экспертиз дефектов и неблагоприятных исходов при оказании медицинской помощи. Комиссионные и комплексные судебно-медицинские экспертизы, их состав. Вопросы поставленные органами следствия, судебными инстанциями. Пределы компетенции </w:t>
            </w:r>
            <w:proofErr w:type="spellStart"/>
            <w:r w:rsidRPr="009A24F4">
              <w:rPr>
                <w:rFonts w:ascii="Times New Roman" w:hAnsi="Times New Roman"/>
                <w:sz w:val="22"/>
                <w:szCs w:val="22"/>
              </w:rPr>
              <w:t>судебно</w:t>
            </w:r>
            <w:proofErr w:type="spellEnd"/>
            <w:r w:rsidRPr="009A24F4">
              <w:rPr>
                <w:rFonts w:ascii="Times New Roman" w:hAnsi="Times New Roman"/>
                <w:sz w:val="22"/>
                <w:szCs w:val="22"/>
              </w:rPr>
              <w:t xml:space="preserve"> –медицинских экспертов.</w:t>
            </w:r>
          </w:p>
        </w:tc>
      </w:tr>
    </w:tbl>
    <w:p w:rsidR="00AD7290" w:rsidRPr="009A24F4" w:rsidRDefault="00AD7290" w:rsidP="00AD7290">
      <w:pPr>
        <w:spacing w:after="0" w:line="240" w:lineRule="auto"/>
        <w:rPr>
          <w:rFonts w:ascii="Times New Roman" w:eastAsia="Times New Roman" w:hAnsi="Times New Roman"/>
          <w:b/>
          <w:color w:val="000000"/>
          <w:lang w:eastAsia="ru-RU"/>
        </w:rPr>
      </w:pPr>
    </w:p>
    <w:p w:rsidR="00AD7290" w:rsidRPr="009A24F4" w:rsidRDefault="00AD7290" w:rsidP="00AD7290">
      <w:pPr>
        <w:tabs>
          <w:tab w:val="left" w:pos="6210"/>
        </w:tabs>
        <w:spacing w:after="0" w:line="240" w:lineRule="auto"/>
        <w:jc w:val="center"/>
        <w:rPr>
          <w:rFonts w:ascii="Times New Roman" w:hAnsi="Times New Roman"/>
          <w:b/>
        </w:rPr>
      </w:pPr>
    </w:p>
    <w:sectPr w:rsidR="00AD7290" w:rsidRPr="009A24F4" w:rsidSect="001F1F19">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46" w:rsidRDefault="00C04C46" w:rsidP="001F1F19">
      <w:pPr>
        <w:spacing w:after="0" w:line="240" w:lineRule="auto"/>
      </w:pPr>
      <w:r>
        <w:separator/>
      </w:r>
    </w:p>
  </w:endnote>
  <w:endnote w:type="continuationSeparator" w:id="0">
    <w:p w:rsidR="00C04C46" w:rsidRDefault="00C04C46"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361"/>
      <w:docPartObj>
        <w:docPartGallery w:val="Page Numbers (Bottom of Page)"/>
        <w:docPartUnique/>
      </w:docPartObj>
    </w:sdtPr>
    <w:sdtEndPr/>
    <w:sdtContent>
      <w:p w:rsidR="00485A6C" w:rsidRDefault="0047491C">
        <w:pPr>
          <w:pStyle w:val="a6"/>
          <w:jc w:val="right"/>
        </w:pPr>
        <w:r>
          <w:rPr>
            <w:noProof/>
          </w:rPr>
          <w:fldChar w:fldCharType="begin"/>
        </w:r>
        <w:r w:rsidR="00A91F56">
          <w:rPr>
            <w:noProof/>
          </w:rPr>
          <w:instrText xml:space="preserve"> PAGE   \* MERGEFORMAT </w:instrText>
        </w:r>
        <w:r>
          <w:rPr>
            <w:noProof/>
          </w:rPr>
          <w:fldChar w:fldCharType="separate"/>
        </w:r>
        <w:r w:rsidR="00D60D10">
          <w:rPr>
            <w:noProof/>
          </w:rPr>
          <w:t>22</w:t>
        </w:r>
        <w:r>
          <w:rPr>
            <w:noProof/>
          </w:rPr>
          <w:fldChar w:fldCharType="end"/>
        </w:r>
      </w:p>
    </w:sdtContent>
  </w:sdt>
  <w:p w:rsidR="00485A6C" w:rsidRDefault="00485A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0C" w:rsidRDefault="00B80A0C" w:rsidP="00B80A0C">
    <w:pPr>
      <w:pStyle w:val="a6"/>
      <w:jc w:val="center"/>
      <w:rPr>
        <w:rFonts w:ascii="Times New Roman" w:hAnsi="Times New Roman"/>
        <w:sz w:val="24"/>
        <w:szCs w:val="24"/>
      </w:rPr>
    </w:pPr>
    <w:r>
      <w:rPr>
        <w:rFonts w:ascii="Times New Roman" w:hAnsi="Times New Roman"/>
        <w:sz w:val="24"/>
        <w:szCs w:val="24"/>
      </w:rPr>
      <w:t>Москва 201</w:t>
    </w:r>
    <w:r w:rsidR="00DD1D11">
      <w:rPr>
        <w:rFonts w:ascii="Times New Roman" w:hAnsi="Times New Roman"/>
        <w:sz w:val="24"/>
        <w:szCs w:val="24"/>
      </w:rPr>
      <w:t>9</w:t>
    </w:r>
  </w:p>
  <w:p w:rsidR="0017625B" w:rsidRPr="00B80A0C" w:rsidRDefault="0017625B" w:rsidP="00B80A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46" w:rsidRDefault="00C04C46" w:rsidP="001F1F19">
      <w:pPr>
        <w:spacing w:after="0" w:line="240" w:lineRule="auto"/>
      </w:pPr>
      <w:r>
        <w:separator/>
      </w:r>
    </w:p>
  </w:footnote>
  <w:footnote w:type="continuationSeparator" w:id="0">
    <w:p w:rsidR="00C04C46" w:rsidRDefault="00C04C46"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5B" w:rsidRDefault="0017625B" w:rsidP="006042E3">
    <w:pPr>
      <w:pStyle w:val="a4"/>
      <w:rPr>
        <w:rFonts w:ascii="Times New Roman" w:hAnsi="Times New Roman"/>
      </w:rPr>
    </w:pPr>
    <w:r w:rsidRPr="001F1F19">
      <w:rPr>
        <w:rFonts w:ascii="Times New Roman" w:hAnsi="Times New Roman"/>
      </w:rPr>
      <w:t>31.08.</w:t>
    </w:r>
    <w:r>
      <w:rPr>
        <w:rFonts w:ascii="Times New Roman" w:hAnsi="Times New Roman"/>
      </w:rPr>
      <w:t>10 Судебно-медицинская экспертиза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singleLevel"/>
    <w:tmpl w:val="0000002E"/>
    <w:name w:val="WW8Num48"/>
    <w:lvl w:ilvl="0">
      <w:start w:val="1"/>
      <w:numFmt w:val="bullet"/>
      <w:lvlText w:val=""/>
      <w:lvlJc w:val="left"/>
      <w:pPr>
        <w:tabs>
          <w:tab w:val="num" w:pos="0"/>
        </w:tabs>
        <w:ind w:left="360" w:hanging="360"/>
      </w:pPr>
      <w:rPr>
        <w:rFonts w:ascii="Symbol" w:hAnsi="Symbol"/>
      </w:rPr>
    </w:lvl>
  </w:abstractNum>
  <w:abstractNum w:abstractNumId="1">
    <w:nsid w:val="07207EA5"/>
    <w:multiLevelType w:val="hybridMultilevel"/>
    <w:tmpl w:val="995CE6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65D470A"/>
    <w:multiLevelType w:val="hybridMultilevel"/>
    <w:tmpl w:val="2C30BC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A8211C1"/>
    <w:multiLevelType w:val="multilevel"/>
    <w:tmpl w:val="DE26ED28"/>
    <w:lvl w:ilvl="0">
      <w:start w:val="1"/>
      <w:numFmt w:val="none"/>
      <w:pStyle w:val="a"/>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004F06"/>
    <w:rsid w:val="0001330E"/>
    <w:rsid w:val="000224E5"/>
    <w:rsid w:val="00040E96"/>
    <w:rsid w:val="00044D50"/>
    <w:rsid w:val="000B119A"/>
    <w:rsid w:val="001224A3"/>
    <w:rsid w:val="0013581D"/>
    <w:rsid w:val="00142CFD"/>
    <w:rsid w:val="0017625B"/>
    <w:rsid w:val="00196D1E"/>
    <w:rsid w:val="001F1F19"/>
    <w:rsid w:val="0020484E"/>
    <w:rsid w:val="00250FB3"/>
    <w:rsid w:val="00265615"/>
    <w:rsid w:val="00295B43"/>
    <w:rsid w:val="00307B5B"/>
    <w:rsid w:val="003225B9"/>
    <w:rsid w:val="00335871"/>
    <w:rsid w:val="003527D2"/>
    <w:rsid w:val="00374D7B"/>
    <w:rsid w:val="003931F0"/>
    <w:rsid w:val="0039724F"/>
    <w:rsid w:val="003A47A7"/>
    <w:rsid w:val="003C2091"/>
    <w:rsid w:val="003D510F"/>
    <w:rsid w:val="003E3EDA"/>
    <w:rsid w:val="003E45B9"/>
    <w:rsid w:val="0040341D"/>
    <w:rsid w:val="0047491C"/>
    <w:rsid w:val="00485A6C"/>
    <w:rsid w:val="004A1E69"/>
    <w:rsid w:val="004C46F1"/>
    <w:rsid w:val="004E5E37"/>
    <w:rsid w:val="00504815"/>
    <w:rsid w:val="00507503"/>
    <w:rsid w:val="00521DA8"/>
    <w:rsid w:val="0054606A"/>
    <w:rsid w:val="00553496"/>
    <w:rsid w:val="00556955"/>
    <w:rsid w:val="00586EBF"/>
    <w:rsid w:val="00587EB9"/>
    <w:rsid w:val="005A3DAC"/>
    <w:rsid w:val="005A5DF3"/>
    <w:rsid w:val="005E7E48"/>
    <w:rsid w:val="005F130D"/>
    <w:rsid w:val="006042E3"/>
    <w:rsid w:val="00613D57"/>
    <w:rsid w:val="006177DC"/>
    <w:rsid w:val="00622783"/>
    <w:rsid w:val="006241F8"/>
    <w:rsid w:val="006360BD"/>
    <w:rsid w:val="00637AD1"/>
    <w:rsid w:val="00652659"/>
    <w:rsid w:val="0066094A"/>
    <w:rsid w:val="00676EC3"/>
    <w:rsid w:val="00694C37"/>
    <w:rsid w:val="006979FF"/>
    <w:rsid w:val="00697F51"/>
    <w:rsid w:val="006E4482"/>
    <w:rsid w:val="006E7922"/>
    <w:rsid w:val="00727E6D"/>
    <w:rsid w:val="00745C9E"/>
    <w:rsid w:val="007A2953"/>
    <w:rsid w:val="007B0054"/>
    <w:rsid w:val="007B3A44"/>
    <w:rsid w:val="007E006B"/>
    <w:rsid w:val="007F3881"/>
    <w:rsid w:val="008918BA"/>
    <w:rsid w:val="00892D74"/>
    <w:rsid w:val="008B30E0"/>
    <w:rsid w:val="008C283D"/>
    <w:rsid w:val="008E1DE8"/>
    <w:rsid w:val="008E3EB1"/>
    <w:rsid w:val="008E7946"/>
    <w:rsid w:val="009528D2"/>
    <w:rsid w:val="009A24F4"/>
    <w:rsid w:val="009B2694"/>
    <w:rsid w:val="009C31CF"/>
    <w:rsid w:val="009F09AF"/>
    <w:rsid w:val="00A01701"/>
    <w:rsid w:val="00A0358E"/>
    <w:rsid w:val="00A30366"/>
    <w:rsid w:val="00A35FF0"/>
    <w:rsid w:val="00A400D2"/>
    <w:rsid w:val="00A84743"/>
    <w:rsid w:val="00A91AD0"/>
    <w:rsid w:val="00A91F56"/>
    <w:rsid w:val="00AD3218"/>
    <w:rsid w:val="00AD7290"/>
    <w:rsid w:val="00B328BB"/>
    <w:rsid w:val="00B3617B"/>
    <w:rsid w:val="00B80A0C"/>
    <w:rsid w:val="00B81E28"/>
    <w:rsid w:val="00B94DAC"/>
    <w:rsid w:val="00B95A1B"/>
    <w:rsid w:val="00BD37DD"/>
    <w:rsid w:val="00C04C46"/>
    <w:rsid w:val="00C05651"/>
    <w:rsid w:val="00C20A31"/>
    <w:rsid w:val="00C466B7"/>
    <w:rsid w:val="00C870B2"/>
    <w:rsid w:val="00CA7C9C"/>
    <w:rsid w:val="00CB31B6"/>
    <w:rsid w:val="00D4329E"/>
    <w:rsid w:val="00D55FA7"/>
    <w:rsid w:val="00D60D10"/>
    <w:rsid w:val="00DD1D11"/>
    <w:rsid w:val="00DF56B1"/>
    <w:rsid w:val="00E466E9"/>
    <w:rsid w:val="00E8513A"/>
    <w:rsid w:val="00EA1717"/>
    <w:rsid w:val="00EC4C87"/>
    <w:rsid w:val="00F401AF"/>
    <w:rsid w:val="00F6268E"/>
    <w:rsid w:val="00F82974"/>
    <w:rsid w:val="00F82DD4"/>
    <w:rsid w:val="00F966FE"/>
    <w:rsid w:val="00FA3A23"/>
    <w:rsid w:val="00FA7F5B"/>
    <w:rsid w:val="00FE0465"/>
    <w:rsid w:val="00FF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8B74D-B420-416C-BABF-47496DAF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1F19"/>
    <w:rPr>
      <w:rFonts w:ascii="Calibri" w:eastAsia="Calibri" w:hAnsi="Calibri" w:cs="Times New Roman"/>
    </w:rPr>
  </w:style>
  <w:style w:type="paragraph" w:styleId="1">
    <w:name w:val="heading 1"/>
    <w:basedOn w:val="a0"/>
    <w:next w:val="a0"/>
    <w:link w:val="10"/>
    <w:uiPriority w:val="9"/>
    <w:qFormat/>
    <w:rsid w:val="00F96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04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04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4">
    <w:name w:val="header"/>
    <w:basedOn w:val="a0"/>
    <w:link w:val="a5"/>
    <w:uiPriority w:val="99"/>
    <w:unhideWhenUsed/>
    <w:rsid w:val="001F1F1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1F19"/>
    <w:rPr>
      <w:rFonts w:ascii="Calibri" w:eastAsia="Calibri" w:hAnsi="Calibri" w:cs="Times New Roman"/>
    </w:rPr>
  </w:style>
  <w:style w:type="paragraph" w:styleId="a6">
    <w:name w:val="footer"/>
    <w:basedOn w:val="a0"/>
    <w:link w:val="a7"/>
    <w:uiPriority w:val="99"/>
    <w:unhideWhenUsed/>
    <w:rsid w:val="001F1F1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1F19"/>
    <w:rPr>
      <w:rFonts w:ascii="Calibri" w:eastAsia="Calibri" w:hAnsi="Calibri" w:cs="Times New Roman"/>
    </w:rPr>
  </w:style>
  <w:style w:type="paragraph" w:customStyle="1" w:styleId="ConsPlusNormal">
    <w:name w:val="ConsPlusNormal"/>
    <w:qFormat/>
    <w:rsid w:val="0039724F"/>
    <w:pPr>
      <w:widowControl w:val="0"/>
      <w:autoSpaceDE w:val="0"/>
      <w:autoSpaceDN w:val="0"/>
      <w:adjustRightInd w:val="0"/>
      <w:spacing w:after="0" w:line="240" w:lineRule="auto"/>
    </w:pPr>
    <w:rPr>
      <w:rFonts w:ascii="Arial" w:eastAsia="Calibri" w:hAnsi="Arial" w:cs="Arial"/>
      <w:sz w:val="20"/>
      <w:szCs w:val="20"/>
      <w:lang w:eastAsia="ru-RU"/>
    </w:rPr>
  </w:style>
  <w:style w:type="table" w:styleId="a8">
    <w:name w:val="Table Grid"/>
    <w:basedOn w:val="a2"/>
    <w:uiPriority w:val="99"/>
    <w:rsid w:val="00EC4C8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многоуровневый список"/>
    <w:basedOn w:val="a0"/>
    <w:link w:val="a9"/>
    <w:uiPriority w:val="99"/>
    <w:qFormat/>
    <w:rsid w:val="00EC4C87"/>
    <w:pPr>
      <w:numPr>
        <w:numId w:val="1"/>
      </w:numPr>
      <w:spacing w:after="0" w:line="240" w:lineRule="auto"/>
      <w:contextualSpacing/>
      <w:jc w:val="both"/>
    </w:pPr>
    <w:rPr>
      <w:rFonts w:ascii="Times New Roman" w:hAnsi="Times New Roman"/>
      <w:sz w:val="24"/>
      <w:szCs w:val="24"/>
      <w:lang w:eastAsia="ru-RU"/>
    </w:rPr>
  </w:style>
  <w:style w:type="character" w:customStyle="1" w:styleId="a9">
    <w:name w:val="Нумерованный многоуровневый список Знак"/>
    <w:basedOn w:val="a1"/>
    <w:link w:val="a"/>
    <w:uiPriority w:val="99"/>
    <w:locked/>
    <w:rsid w:val="00EC4C87"/>
    <w:rPr>
      <w:rFonts w:ascii="Times New Roman" w:eastAsia="Calibri" w:hAnsi="Times New Roman" w:cs="Times New Roman"/>
      <w:sz w:val="24"/>
      <w:szCs w:val="24"/>
      <w:lang w:eastAsia="ru-RU"/>
    </w:rPr>
  </w:style>
  <w:style w:type="character" w:customStyle="1" w:styleId="10">
    <w:name w:val="Заголовок 1 Знак"/>
    <w:basedOn w:val="a1"/>
    <w:link w:val="1"/>
    <w:uiPriority w:val="9"/>
    <w:rsid w:val="00F966FE"/>
    <w:rPr>
      <w:rFonts w:asciiTheme="majorHAnsi" w:eastAsiaTheme="majorEastAsia" w:hAnsiTheme="majorHAnsi" w:cstheme="majorBidi"/>
      <w:b/>
      <w:bCs/>
      <w:color w:val="365F91" w:themeColor="accent1" w:themeShade="BF"/>
      <w:sz w:val="28"/>
      <w:szCs w:val="28"/>
    </w:rPr>
  </w:style>
  <w:style w:type="paragraph" w:styleId="21">
    <w:name w:val="Body Text Indent 2"/>
    <w:basedOn w:val="a0"/>
    <w:link w:val="22"/>
    <w:uiPriority w:val="99"/>
    <w:unhideWhenUsed/>
    <w:rsid w:val="00E8513A"/>
    <w:pPr>
      <w:spacing w:after="120" w:line="480" w:lineRule="auto"/>
      <w:ind w:left="283"/>
    </w:pPr>
  </w:style>
  <w:style w:type="character" w:customStyle="1" w:styleId="22">
    <w:name w:val="Основной текст с отступом 2 Знак"/>
    <w:basedOn w:val="a1"/>
    <w:link w:val="21"/>
    <w:uiPriority w:val="99"/>
    <w:rsid w:val="00E8513A"/>
    <w:rPr>
      <w:rFonts w:ascii="Calibri" w:eastAsia="Calibri" w:hAnsi="Calibri" w:cs="Times New Roman"/>
    </w:rPr>
  </w:style>
  <w:style w:type="character" w:styleId="aa">
    <w:name w:val="Hyperlink"/>
    <w:uiPriority w:val="99"/>
    <w:rsid w:val="001224A3"/>
    <w:rPr>
      <w:color w:val="000080"/>
      <w:u w:val="single"/>
    </w:rPr>
  </w:style>
  <w:style w:type="paragraph" w:styleId="ab">
    <w:name w:val="List Paragraph"/>
    <w:basedOn w:val="a0"/>
    <w:uiPriority w:val="34"/>
    <w:qFormat/>
    <w:rsid w:val="001224A3"/>
    <w:pPr>
      <w:ind w:left="720"/>
      <w:contextualSpacing/>
    </w:pPr>
  </w:style>
  <w:style w:type="character" w:customStyle="1" w:styleId="20">
    <w:name w:val="Заголовок 2 Знак"/>
    <w:basedOn w:val="a1"/>
    <w:link w:val="2"/>
    <w:uiPriority w:val="9"/>
    <w:rsid w:val="006042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6042E3"/>
    <w:rPr>
      <w:rFonts w:asciiTheme="majorHAnsi" w:eastAsiaTheme="majorEastAsia" w:hAnsiTheme="majorHAnsi" w:cstheme="majorBidi"/>
      <w:b/>
      <w:bCs/>
      <w:color w:val="4F81BD" w:themeColor="accent1"/>
    </w:rPr>
  </w:style>
  <w:style w:type="paragraph" w:styleId="ac">
    <w:name w:val="TOC Heading"/>
    <w:basedOn w:val="1"/>
    <w:next w:val="a0"/>
    <w:uiPriority w:val="39"/>
    <w:semiHidden/>
    <w:unhideWhenUsed/>
    <w:qFormat/>
    <w:rsid w:val="006042E3"/>
    <w:pPr>
      <w:outlineLvl w:val="9"/>
    </w:pPr>
  </w:style>
  <w:style w:type="paragraph" w:styleId="11">
    <w:name w:val="toc 1"/>
    <w:basedOn w:val="a0"/>
    <w:next w:val="a0"/>
    <w:autoRedefine/>
    <w:uiPriority w:val="39"/>
    <w:unhideWhenUsed/>
    <w:rsid w:val="006042E3"/>
    <w:pPr>
      <w:spacing w:after="100"/>
    </w:pPr>
  </w:style>
  <w:style w:type="paragraph" w:styleId="31">
    <w:name w:val="toc 3"/>
    <w:basedOn w:val="a0"/>
    <w:next w:val="a0"/>
    <w:autoRedefine/>
    <w:uiPriority w:val="39"/>
    <w:unhideWhenUsed/>
    <w:rsid w:val="006042E3"/>
    <w:pPr>
      <w:tabs>
        <w:tab w:val="right" w:leader="dot" w:pos="9345"/>
      </w:tabs>
      <w:spacing w:after="100"/>
    </w:pPr>
  </w:style>
  <w:style w:type="paragraph" w:styleId="ad">
    <w:name w:val="Balloon Text"/>
    <w:basedOn w:val="a0"/>
    <w:link w:val="ae"/>
    <w:uiPriority w:val="99"/>
    <w:semiHidden/>
    <w:unhideWhenUsed/>
    <w:rsid w:val="006042E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6042E3"/>
    <w:rPr>
      <w:rFonts w:ascii="Tahoma" w:eastAsia="Calibri" w:hAnsi="Tahoma" w:cs="Tahoma"/>
      <w:sz w:val="16"/>
      <w:szCs w:val="16"/>
    </w:rPr>
  </w:style>
  <w:style w:type="paragraph" w:styleId="af">
    <w:name w:val="Body Text"/>
    <w:basedOn w:val="a0"/>
    <w:link w:val="af0"/>
    <w:uiPriority w:val="99"/>
    <w:semiHidden/>
    <w:unhideWhenUsed/>
    <w:rsid w:val="003E3EDA"/>
    <w:pPr>
      <w:spacing w:after="120"/>
    </w:pPr>
  </w:style>
  <w:style w:type="character" w:customStyle="1" w:styleId="af0">
    <w:name w:val="Основной текст Знак"/>
    <w:basedOn w:val="a1"/>
    <w:link w:val="af"/>
    <w:uiPriority w:val="99"/>
    <w:semiHidden/>
    <w:rsid w:val="003E3EDA"/>
    <w:rPr>
      <w:rFonts w:ascii="Calibri" w:eastAsia="Calibri" w:hAnsi="Calibri" w:cs="Times New Roman"/>
    </w:rPr>
  </w:style>
  <w:style w:type="table" w:customStyle="1" w:styleId="4">
    <w:name w:val="Сетка таблицы4"/>
    <w:basedOn w:val="a2"/>
    <w:uiPriority w:val="99"/>
    <w:rsid w:val="007E006B"/>
    <w:pPr>
      <w:spacing w:after="0" w:line="240" w:lineRule="auto"/>
    </w:pPr>
    <w:rPr>
      <w:rFonts w:ascii="Times New Roman" w:eastAsia="Calibri" w:hAnsi="Times New Roman" w:cs="Times New Roman"/>
      <w:kern w:val="2"/>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semiHidden/>
    <w:unhideWhenUsed/>
    <w:rsid w:val="007E006B"/>
    <w:pPr>
      <w:spacing w:after="120"/>
      <w:ind w:left="283"/>
    </w:pPr>
  </w:style>
  <w:style w:type="character" w:customStyle="1" w:styleId="af2">
    <w:name w:val="Основной текст с отступом Знак"/>
    <w:basedOn w:val="a1"/>
    <w:link w:val="af1"/>
    <w:uiPriority w:val="99"/>
    <w:semiHidden/>
    <w:rsid w:val="007E006B"/>
    <w:rPr>
      <w:rFonts w:ascii="Calibri" w:eastAsia="Calibri" w:hAnsi="Calibri" w:cs="Times New Roman"/>
    </w:rPr>
  </w:style>
  <w:style w:type="paragraph" w:styleId="23">
    <w:name w:val="Body Text 2"/>
    <w:basedOn w:val="a0"/>
    <w:link w:val="24"/>
    <w:uiPriority w:val="99"/>
    <w:unhideWhenUsed/>
    <w:qFormat/>
    <w:rsid w:val="00AD7290"/>
    <w:pPr>
      <w:widowControl w:val="0"/>
      <w:suppressAutoHyphens/>
      <w:spacing w:after="120" w:line="480" w:lineRule="auto"/>
    </w:pPr>
    <w:rPr>
      <w:rFonts w:cstheme="minorBidi"/>
      <w:color w:val="00000A"/>
    </w:rPr>
  </w:style>
  <w:style w:type="character" w:customStyle="1" w:styleId="24">
    <w:name w:val="Основной текст 2 Знак"/>
    <w:basedOn w:val="a1"/>
    <w:link w:val="23"/>
    <w:uiPriority w:val="99"/>
    <w:rsid w:val="00AD7290"/>
    <w:rPr>
      <w:rFonts w:ascii="Calibri" w:eastAsia="Calibri" w:hAnsi="Calibri"/>
      <w:color w:val="00000A"/>
    </w:rPr>
  </w:style>
  <w:style w:type="character" w:customStyle="1" w:styleId="12">
    <w:name w:val="Верхний колонтитул Знак1"/>
    <w:basedOn w:val="a1"/>
    <w:uiPriority w:val="99"/>
    <w:rsid w:val="00AD7290"/>
    <w:rPr>
      <w:rFonts w:ascii="Calibri" w:eastAsia="Calibri" w:hAnsi="Calibri"/>
      <w:color w:val="00000A"/>
      <w:sz w:val="22"/>
    </w:rPr>
  </w:style>
  <w:style w:type="table" w:customStyle="1" w:styleId="210">
    <w:name w:val="Сетка таблицы21"/>
    <w:basedOn w:val="a2"/>
    <w:next w:val="a8"/>
    <w:uiPriority w:val="99"/>
    <w:rsid w:val="00AD72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unhideWhenUsed/>
    <w:rsid w:val="00727E6D"/>
    <w:pPr>
      <w:framePr w:hSpace="180" w:wrap="around" w:vAnchor="text" w:hAnchor="margin" w:x="108" w:y="426"/>
      <w:spacing w:after="0" w:line="240" w:lineRule="auto"/>
      <w:ind w:firstLine="567"/>
      <w:jc w:val="both"/>
    </w:pPr>
    <w:rPr>
      <w:rFonts w:ascii="Times New Roman" w:hAnsi="Times New Roman"/>
      <w:sz w:val="24"/>
      <w:szCs w:val="24"/>
      <w:lang w:eastAsia="ru-RU"/>
    </w:rPr>
  </w:style>
  <w:style w:type="character" w:customStyle="1" w:styleId="33">
    <w:name w:val="Основной текст с отступом 3 Знак"/>
    <w:basedOn w:val="a1"/>
    <w:link w:val="32"/>
    <w:uiPriority w:val="99"/>
    <w:rsid w:val="00727E6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5299">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 w:id="1999455739">
      <w:bodyDiv w:val="1"/>
      <w:marLeft w:val="0"/>
      <w:marRight w:val="0"/>
      <w:marTop w:val="0"/>
      <w:marBottom w:val="0"/>
      <w:divBdr>
        <w:top w:val="none" w:sz="0" w:space="0" w:color="auto"/>
        <w:left w:val="none" w:sz="0" w:space="0" w:color="auto"/>
        <w:bottom w:val="none" w:sz="0" w:space="0" w:color="auto"/>
        <w:right w:val="none" w:sz="0" w:space="0" w:color="auto"/>
      </w:divBdr>
    </w:div>
    <w:div w:id="20902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F6035BBD7DA9979E500C09F4EF8A9FB228B1AAF2BAA8F7B41AD50mBr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0447DE4FECBA7CB2CD851B9A216750A673B80B603A70A2EBF83Ac0u1I" TargetMode="External"/><Relationship Id="rId4" Type="http://schemas.openxmlformats.org/officeDocument/2006/relationships/settings" Target="settings.xml"/><Relationship Id="rId9" Type="http://schemas.openxmlformats.org/officeDocument/2006/relationships/hyperlink" Target="consultantplus://offline/ref=54FA15F26DC3190F31241C40AC330ED484771574BBD0E3795C7906K6t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AE50-FA07-423A-9AF7-D522A7B4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11830</Words>
  <Characters>67434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msmsu</dc:creator>
  <cp:lastModifiedBy>ОХТЕРЛОНЕ Денис Александрович</cp:lastModifiedBy>
  <cp:revision>9</cp:revision>
  <cp:lastPrinted>2016-09-15T12:32:00Z</cp:lastPrinted>
  <dcterms:created xsi:type="dcterms:W3CDTF">2019-09-26T10:22:00Z</dcterms:created>
  <dcterms:modified xsi:type="dcterms:W3CDTF">2019-12-05T15:29:00Z</dcterms:modified>
</cp:coreProperties>
</file>